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73" w:rsidRPr="00DB03FE" w:rsidRDefault="00FF0473" w:rsidP="00DB03FE">
      <w:pPr>
        <w:pStyle w:val="Ttulo"/>
        <w:pBdr>
          <w:bottom w:val="single" w:sz="4" w:space="1" w:color="auto"/>
        </w:pBdr>
        <w:rPr>
          <w:rFonts w:ascii="Century Gothic" w:hAnsi="Century Gothic"/>
          <w:color w:val="E36C0A"/>
          <w:sz w:val="32"/>
          <w:szCs w:val="32"/>
        </w:rPr>
      </w:pPr>
      <w:r w:rsidRPr="00DB03FE">
        <w:rPr>
          <w:rFonts w:ascii="Century Gothic" w:hAnsi="Century Gothic"/>
          <w:color w:val="E36C0A"/>
          <w:sz w:val="32"/>
          <w:szCs w:val="32"/>
        </w:rPr>
        <w:t>MEMORIAL DESCRITIVO</w:t>
      </w:r>
      <w:r w:rsidR="00F6154F">
        <w:rPr>
          <w:rFonts w:ascii="Century Gothic" w:hAnsi="Century Gothic"/>
          <w:color w:val="E36C0A"/>
          <w:sz w:val="32"/>
          <w:szCs w:val="32"/>
        </w:rPr>
        <w:t xml:space="preserve"> </w:t>
      </w:r>
    </w:p>
    <w:p w:rsidR="00FF0473" w:rsidRPr="00555EEA" w:rsidRDefault="00FF0473" w:rsidP="00FF0473">
      <w:pPr>
        <w:pStyle w:val="Ttulo"/>
        <w:jc w:val="left"/>
        <w:rPr>
          <w:rFonts w:ascii="Century Gothic" w:hAnsi="Century Gothic"/>
          <w:i/>
          <w:sz w:val="22"/>
          <w:szCs w:val="22"/>
        </w:rPr>
      </w:pPr>
      <w:r w:rsidRPr="00FF0473">
        <w:rPr>
          <w:rFonts w:ascii="Century Gothic" w:hAnsi="Century Gothic"/>
          <w:sz w:val="22"/>
          <w:szCs w:val="22"/>
        </w:rPr>
        <w:t xml:space="preserve">OBRA: </w:t>
      </w:r>
      <w:r w:rsidR="002E2BBE">
        <w:rPr>
          <w:rFonts w:ascii="Century Gothic" w:hAnsi="Century Gothic"/>
          <w:i/>
          <w:sz w:val="22"/>
          <w:szCs w:val="22"/>
        </w:rPr>
        <w:t>RUA COBERTA</w:t>
      </w:r>
      <w:r w:rsidR="00CD0FD7">
        <w:rPr>
          <w:rFonts w:ascii="Century Gothic" w:hAnsi="Century Gothic"/>
          <w:i/>
          <w:sz w:val="22"/>
          <w:szCs w:val="22"/>
        </w:rPr>
        <w:t xml:space="preserve"> </w:t>
      </w:r>
    </w:p>
    <w:p w:rsidR="00FF0473" w:rsidRDefault="00FF0473" w:rsidP="00FF0473">
      <w:pPr>
        <w:pStyle w:val="Ttulo"/>
        <w:jc w:val="left"/>
        <w:rPr>
          <w:rFonts w:ascii="Century Gothic" w:hAnsi="Century Gothic"/>
          <w:i/>
          <w:sz w:val="22"/>
          <w:szCs w:val="22"/>
        </w:rPr>
      </w:pPr>
      <w:r w:rsidRPr="00FF0473">
        <w:rPr>
          <w:rFonts w:ascii="Century Gothic" w:hAnsi="Century Gothic"/>
          <w:sz w:val="22"/>
          <w:szCs w:val="22"/>
        </w:rPr>
        <w:t xml:space="preserve">LOCAL: </w:t>
      </w:r>
      <w:r w:rsidR="002E2BBE">
        <w:rPr>
          <w:rFonts w:ascii="Century Gothic" w:hAnsi="Century Gothic"/>
          <w:i/>
          <w:sz w:val="22"/>
          <w:szCs w:val="22"/>
        </w:rPr>
        <w:t>Avenida dos Estados</w:t>
      </w:r>
      <w:r w:rsidR="00CD0FD7" w:rsidRPr="00555EEA">
        <w:rPr>
          <w:rFonts w:ascii="Century Gothic" w:hAnsi="Century Gothic"/>
          <w:i/>
          <w:sz w:val="22"/>
          <w:szCs w:val="22"/>
        </w:rPr>
        <w:t xml:space="preserve"> </w:t>
      </w:r>
      <w:r w:rsidR="00CD0FD7">
        <w:rPr>
          <w:rFonts w:ascii="Century Gothic" w:hAnsi="Century Gothic"/>
          <w:i/>
          <w:sz w:val="22"/>
          <w:szCs w:val="22"/>
        </w:rPr>
        <w:t xml:space="preserve">| </w:t>
      </w:r>
      <w:r w:rsidR="00555EEA" w:rsidRPr="00555EEA">
        <w:rPr>
          <w:rFonts w:ascii="Century Gothic" w:hAnsi="Century Gothic"/>
          <w:i/>
          <w:sz w:val="22"/>
          <w:szCs w:val="22"/>
        </w:rPr>
        <w:t xml:space="preserve">Trecho entre as Avenidas </w:t>
      </w:r>
      <w:r w:rsidR="002E2BBE">
        <w:rPr>
          <w:rFonts w:ascii="Century Gothic" w:hAnsi="Century Gothic"/>
          <w:i/>
          <w:sz w:val="22"/>
          <w:szCs w:val="22"/>
        </w:rPr>
        <w:t xml:space="preserve">Brasil </w:t>
      </w:r>
      <w:r w:rsidR="00555EEA" w:rsidRPr="00555EEA">
        <w:rPr>
          <w:rFonts w:ascii="Century Gothic" w:hAnsi="Century Gothic"/>
          <w:i/>
          <w:sz w:val="22"/>
          <w:szCs w:val="22"/>
        </w:rPr>
        <w:t xml:space="preserve">e </w:t>
      </w:r>
      <w:r w:rsidR="00B325C3">
        <w:rPr>
          <w:rFonts w:ascii="Century Gothic" w:hAnsi="Century Gothic"/>
          <w:i/>
          <w:sz w:val="22"/>
          <w:szCs w:val="22"/>
        </w:rPr>
        <w:t>Arroio Quatro Colônias</w:t>
      </w:r>
    </w:p>
    <w:p w:rsidR="00D2733A" w:rsidRPr="00555EEA" w:rsidRDefault="00D2733A" w:rsidP="00FF0473">
      <w:pPr>
        <w:pStyle w:val="Ttulo"/>
        <w:jc w:val="left"/>
        <w:rPr>
          <w:rFonts w:ascii="Century Gothic" w:hAnsi="Century Gothic"/>
          <w:i/>
          <w:sz w:val="22"/>
          <w:szCs w:val="22"/>
        </w:rPr>
      </w:pPr>
      <w:r w:rsidRPr="00D2733A">
        <w:rPr>
          <w:rFonts w:ascii="Century Gothic" w:hAnsi="Century Gothic"/>
          <w:sz w:val="22"/>
          <w:szCs w:val="22"/>
        </w:rPr>
        <w:t>ÁREA</w:t>
      </w:r>
      <w:r w:rsidR="00B325C3">
        <w:rPr>
          <w:rFonts w:ascii="Century Gothic" w:hAnsi="Century Gothic"/>
          <w:i/>
          <w:sz w:val="22"/>
          <w:szCs w:val="22"/>
        </w:rPr>
        <w:t>: 1.206</w:t>
      </w:r>
      <w:r>
        <w:rPr>
          <w:rFonts w:ascii="Century Gothic" w:hAnsi="Century Gothic"/>
          <w:i/>
          <w:sz w:val="22"/>
          <w:szCs w:val="22"/>
        </w:rPr>
        <w:t>,00 m²</w:t>
      </w:r>
    </w:p>
    <w:p w:rsidR="009A145C" w:rsidRDefault="009A145C" w:rsidP="009A145C">
      <w:pPr>
        <w:pStyle w:val="Ttulo"/>
        <w:jc w:val="left"/>
        <w:rPr>
          <w:rFonts w:ascii="Century Gothic" w:hAnsi="Century Gothic"/>
          <w:i/>
          <w:sz w:val="22"/>
          <w:szCs w:val="22"/>
        </w:rPr>
      </w:pPr>
      <w:r w:rsidRPr="0062332D">
        <w:rPr>
          <w:rFonts w:ascii="Century Gothic" w:hAnsi="Century Gothic"/>
          <w:sz w:val="22"/>
          <w:szCs w:val="22"/>
        </w:rPr>
        <w:t>RESPONSÁVE</w:t>
      </w:r>
      <w:r w:rsidR="002E2BBE">
        <w:rPr>
          <w:rFonts w:ascii="Century Gothic" w:hAnsi="Century Gothic"/>
          <w:sz w:val="22"/>
          <w:szCs w:val="22"/>
        </w:rPr>
        <w:t>L</w:t>
      </w:r>
      <w:r w:rsidRPr="0062332D">
        <w:rPr>
          <w:rFonts w:ascii="Century Gothic" w:hAnsi="Century Gothic"/>
          <w:sz w:val="22"/>
          <w:szCs w:val="22"/>
        </w:rPr>
        <w:t xml:space="preserve">: </w:t>
      </w:r>
      <w:r w:rsidRPr="0062332D">
        <w:rPr>
          <w:rFonts w:ascii="Century Gothic" w:hAnsi="Century Gothic"/>
          <w:i/>
          <w:sz w:val="22"/>
          <w:szCs w:val="22"/>
        </w:rPr>
        <w:t xml:space="preserve">Andréa </w:t>
      </w:r>
      <w:r w:rsidR="002E2BBE">
        <w:rPr>
          <w:rFonts w:ascii="Century Gothic" w:hAnsi="Century Gothic"/>
          <w:i/>
          <w:sz w:val="22"/>
          <w:szCs w:val="22"/>
        </w:rPr>
        <w:t>K</w:t>
      </w:r>
      <w:r w:rsidRPr="0062332D">
        <w:rPr>
          <w:rFonts w:ascii="Century Gothic" w:hAnsi="Century Gothic"/>
          <w:i/>
          <w:sz w:val="22"/>
          <w:szCs w:val="22"/>
        </w:rPr>
        <w:t>newitz _ CAU 19.319-4</w:t>
      </w:r>
    </w:p>
    <w:p w:rsidR="00D2733A" w:rsidRPr="00CD0FD7" w:rsidRDefault="00D2733A" w:rsidP="009A145C">
      <w:pPr>
        <w:pStyle w:val="Ttulo"/>
        <w:jc w:val="left"/>
        <w:rPr>
          <w:rFonts w:ascii="Century Gothic" w:hAnsi="Century Gothic"/>
          <w:i/>
          <w:sz w:val="22"/>
          <w:szCs w:val="22"/>
        </w:rPr>
      </w:pPr>
    </w:p>
    <w:p w:rsidR="00FF0473" w:rsidRDefault="00FF0473" w:rsidP="00FF0473">
      <w:pPr>
        <w:pStyle w:val="Ttulo"/>
        <w:ind w:firstLine="708"/>
        <w:jc w:val="both"/>
        <w:rPr>
          <w:rFonts w:ascii="Century Gothic" w:hAnsi="Century Gothic"/>
          <w:b w:val="0"/>
          <w:sz w:val="22"/>
          <w:szCs w:val="22"/>
        </w:rPr>
      </w:pPr>
      <w:r w:rsidRPr="00FF0473">
        <w:rPr>
          <w:rFonts w:ascii="Century Gothic" w:hAnsi="Century Gothic"/>
          <w:b w:val="0"/>
          <w:sz w:val="22"/>
          <w:szCs w:val="22"/>
        </w:rPr>
        <w:t xml:space="preserve">O presente memorial visa complementar as informações contidas no projeto </w:t>
      </w:r>
      <w:r w:rsidR="002E2BBE">
        <w:rPr>
          <w:rFonts w:ascii="Century Gothic" w:hAnsi="Century Gothic"/>
          <w:b w:val="0"/>
          <w:sz w:val="22"/>
          <w:szCs w:val="22"/>
        </w:rPr>
        <w:t>da</w:t>
      </w:r>
      <w:r w:rsidR="00CD0FD7">
        <w:rPr>
          <w:rFonts w:ascii="Century Gothic" w:hAnsi="Century Gothic"/>
          <w:b w:val="0"/>
          <w:sz w:val="22"/>
          <w:szCs w:val="22"/>
        </w:rPr>
        <w:t xml:space="preserve"> </w:t>
      </w:r>
      <w:r w:rsidR="002E2BBE">
        <w:rPr>
          <w:rFonts w:ascii="Century Gothic" w:hAnsi="Century Gothic"/>
          <w:b w:val="0"/>
          <w:sz w:val="22"/>
          <w:szCs w:val="22"/>
        </w:rPr>
        <w:t>Rua Coberta</w:t>
      </w:r>
      <w:r w:rsidR="00CD0FD7">
        <w:rPr>
          <w:rFonts w:ascii="Century Gothic" w:hAnsi="Century Gothic"/>
          <w:b w:val="0"/>
          <w:sz w:val="22"/>
          <w:szCs w:val="22"/>
        </w:rPr>
        <w:t xml:space="preserve">, </w:t>
      </w:r>
      <w:r w:rsidRPr="00FF0473">
        <w:rPr>
          <w:rFonts w:ascii="Century Gothic" w:hAnsi="Century Gothic"/>
          <w:b w:val="0"/>
          <w:sz w:val="22"/>
          <w:szCs w:val="22"/>
        </w:rPr>
        <w:t>descrevendo os materiais de construção a utilizar, indicando os locais onde estes materiais serão aplicados e determinando as técnicas exigidas em seu emprego.</w:t>
      </w:r>
      <w:r w:rsidR="00847E26">
        <w:rPr>
          <w:rFonts w:ascii="Century Gothic" w:hAnsi="Century Gothic"/>
          <w:b w:val="0"/>
          <w:sz w:val="22"/>
          <w:szCs w:val="22"/>
        </w:rPr>
        <w:t xml:space="preserve"> </w:t>
      </w:r>
    </w:p>
    <w:p w:rsidR="00847E26" w:rsidRPr="00FF0473" w:rsidRDefault="00B325C3" w:rsidP="00FF0473">
      <w:pPr>
        <w:pStyle w:val="Ttulo"/>
        <w:ind w:firstLine="708"/>
        <w:jc w:val="both"/>
        <w:rPr>
          <w:rFonts w:ascii="Century Gothic" w:hAnsi="Century Gothic"/>
          <w:b w:val="0"/>
          <w:sz w:val="22"/>
          <w:szCs w:val="22"/>
        </w:rPr>
      </w:pPr>
      <w:r>
        <w:rPr>
          <w:rFonts w:ascii="Century Gothic" w:hAnsi="Century Gothic"/>
          <w:b w:val="0"/>
          <w:sz w:val="22"/>
          <w:szCs w:val="22"/>
        </w:rPr>
        <w:t>A Rua Coberta cobrirá 9</w:t>
      </w:r>
      <w:r w:rsidR="00847E26">
        <w:rPr>
          <w:rFonts w:ascii="Century Gothic" w:hAnsi="Century Gothic"/>
          <w:b w:val="0"/>
          <w:sz w:val="22"/>
          <w:szCs w:val="22"/>
        </w:rPr>
        <w:t>0,00m</w:t>
      </w:r>
      <w:r w:rsidR="00D2733A">
        <w:rPr>
          <w:rFonts w:ascii="Century Gothic" w:hAnsi="Century Gothic"/>
          <w:b w:val="0"/>
          <w:sz w:val="22"/>
          <w:szCs w:val="22"/>
        </w:rPr>
        <w:t xml:space="preserve"> de comprimento por 13,40m de largura</w:t>
      </w:r>
      <w:r w:rsidR="00847E26">
        <w:rPr>
          <w:rFonts w:ascii="Century Gothic" w:hAnsi="Century Gothic"/>
          <w:b w:val="0"/>
          <w:sz w:val="22"/>
          <w:szCs w:val="22"/>
        </w:rPr>
        <w:t xml:space="preserve"> da pista de rolamento </w:t>
      </w:r>
      <w:r w:rsidR="00111449">
        <w:rPr>
          <w:rFonts w:ascii="Century Gothic" w:hAnsi="Century Gothic"/>
          <w:b w:val="0"/>
          <w:sz w:val="22"/>
          <w:szCs w:val="22"/>
        </w:rPr>
        <w:t xml:space="preserve">da Av. dos Estados, entre os trechos das Avenidas Brasil e </w:t>
      </w:r>
      <w:r>
        <w:rPr>
          <w:rFonts w:ascii="Century Gothic" w:hAnsi="Century Gothic"/>
          <w:b w:val="0"/>
          <w:sz w:val="22"/>
          <w:szCs w:val="22"/>
        </w:rPr>
        <w:t>Arroio Quatro Colônias</w:t>
      </w:r>
      <w:r w:rsidR="00D97FBC">
        <w:rPr>
          <w:rFonts w:ascii="Century Gothic" w:hAnsi="Century Gothic"/>
          <w:b w:val="0"/>
          <w:sz w:val="22"/>
          <w:szCs w:val="22"/>
        </w:rPr>
        <w:t xml:space="preserve">, contendo </w:t>
      </w:r>
      <w:r>
        <w:rPr>
          <w:rFonts w:ascii="Century Gothic" w:hAnsi="Century Gothic"/>
          <w:b w:val="0"/>
          <w:sz w:val="22"/>
          <w:szCs w:val="22"/>
        </w:rPr>
        <w:t>10</w:t>
      </w:r>
      <w:r w:rsidR="00D97FBC">
        <w:rPr>
          <w:rFonts w:ascii="Century Gothic" w:hAnsi="Century Gothic"/>
          <w:b w:val="0"/>
          <w:sz w:val="22"/>
          <w:szCs w:val="22"/>
        </w:rPr>
        <w:t xml:space="preserve"> pórticos a cada 10m</w:t>
      </w:r>
      <w:r w:rsidR="00111449">
        <w:rPr>
          <w:rFonts w:ascii="Century Gothic" w:hAnsi="Century Gothic"/>
          <w:b w:val="0"/>
          <w:sz w:val="22"/>
          <w:szCs w:val="22"/>
        </w:rPr>
        <w:t>.</w:t>
      </w:r>
    </w:p>
    <w:p w:rsidR="00847E26" w:rsidRDefault="00847E26" w:rsidP="00FF0473">
      <w:pPr>
        <w:jc w:val="both"/>
        <w:rPr>
          <w:rFonts w:ascii="Century Gothic" w:hAnsi="Century Gothic"/>
          <w:b/>
          <w:sz w:val="22"/>
          <w:szCs w:val="22"/>
        </w:rPr>
      </w:pPr>
    </w:p>
    <w:p w:rsidR="00FF0473" w:rsidRPr="00847E26" w:rsidRDefault="00FF0473" w:rsidP="00847E26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847E26">
        <w:rPr>
          <w:rFonts w:ascii="Century Gothic" w:hAnsi="Century Gothic"/>
          <w:b/>
          <w:color w:val="E36C0A"/>
          <w:sz w:val="22"/>
          <w:szCs w:val="22"/>
        </w:rPr>
        <w:t xml:space="preserve">INSTALAÇÃO </w:t>
      </w:r>
      <w:r w:rsidR="00DB03FE" w:rsidRPr="00847E26">
        <w:rPr>
          <w:rFonts w:ascii="Century Gothic" w:hAnsi="Century Gothic"/>
          <w:b/>
          <w:color w:val="E36C0A"/>
          <w:sz w:val="22"/>
          <w:szCs w:val="22"/>
        </w:rPr>
        <w:t xml:space="preserve">GERAL </w:t>
      </w:r>
      <w:r w:rsidRPr="00847E26">
        <w:rPr>
          <w:rFonts w:ascii="Century Gothic" w:hAnsi="Century Gothic"/>
          <w:b/>
          <w:color w:val="E36C0A"/>
          <w:sz w:val="22"/>
          <w:szCs w:val="22"/>
        </w:rPr>
        <w:t>D</w:t>
      </w:r>
      <w:r w:rsidR="00DB03FE" w:rsidRPr="00847E26">
        <w:rPr>
          <w:rFonts w:ascii="Century Gothic" w:hAnsi="Century Gothic"/>
          <w:b/>
          <w:color w:val="E36C0A"/>
          <w:sz w:val="22"/>
          <w:szCs w:val="22"/>
        </w:rPr>
        <w:t>A</w:t>
      </w:r>
      <w:r w:rsidRPr="00847E26">
        <w:rPr>
          <w:rFonts w:ascii="Century Gothic" w:hAnsi="Century Gothic"/>
          <w:b/>
          <w:color w:val="E36C0A"/>
          <w:sz w:val="22"/>
          <w:szCs w:val="22"/>
        </w:rPr>
        <w:t xml:space="preserve"> OBRA</w:t>
      </w:r>
    </w:p>
    <w:p w:rsidR="00FF0473" w:rsidRPr="00FF0473" w:rsidRDefault="00FF0473" w:rsidP="00FF0473">
      <w:pPr>
        <w:jc w:val="both"/>
        <w:rPr>
          <w:rFonts w:ascii="Century Gothic" w:hAnsi="Century Gothic"/>
          <w:sz w:val="22"/>
          <w:szCs w:val="22"/>
        </w:rPr>
      </w:pPr>
    </w:p>
    <w:p w:rsidR="00FF0473" w:rsidRPr="00DB03FE" w:rsidRDefault="003B21A9" w:rsidP="003B21A9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DB03FE">
        <w:rPr>
          <w:rFonts w:ascii="Century Gothic" w:hAnsi="Century Gothic"/>
          <w:b/>
          <w:i/>
          <w:sz w:val="22"/>
          <w:szCs w:val="22"/>
        </w:rPr>
        <w:t xml:space="preserve">1.1 </w:t>
      </w:r>
      <w:r w:rsidR="00FF0473" w:rsidRPr="00DB03FE">
        <w:rPr>
          <w:rFonts w:ascii="Century Gothic" w:hAnsi="Century Gothic"/>
          <w:b/>
          <w:i/>
          <w:sz w:val="22"/>
          <w:szCs w:val="22"/>
        </w:rPr>
        <w:t>Placa de Obra – Pintada e Fixada em Estr. Madeira</w:t>
      </w:r>
    </w:p>
    <w:p w:rsidR="00FF0473" w:rsidRPr="00FF0473" w:rsidRDefault="00FF0473" w:rsidP="00FF0473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  <w:r w:rsidRPr="00FF0473">
        <w:rPr>
          <w:rFonts w:ascii="Century Gothic" w:hAnsi="Century Gothic"/>
          <w:sz w:val="22"/>
          <w:szCs w:val="22"/>
        </w:rPr>
        <w:t xml:space="preserve">         </w:t>
      </w:r>
      <w:r w:rsidR="003B21A9">
        <w:rPr>
          <w:rFonts w:ascii="Century Gothic" w:hAnsi="Century Gothic"/>
          <w:sz w:val="22"/>
          <w:szCs w:val="22"/>
        </w:rPr>
        <w:tab/>
      </w:r>
      <w:r w:rsidRPr="00FF0473">
        <w:rPr>
          <w:rFonts w:ascii="Century Gothic" w:hAnsi="Century Gothic"/>
          <w:sz w:val="22"/>
          <w:szCs w:val="22"/>
        </w:rPr>
        <w:t xml:space="preserve">Deverá ser instalado na obra, um porta-placas no qual será colocada uma placa de identificação da obra, </w:t>
      </w:r>
      <w:proofErr w:type="spellStart"/>
      <w:r w:rsidRPr="00FF0473">
        <w:rPr>
          <w:rFonts w:ascii="Century Gothic" w:hAnsi="Century Gothic"/>
          <w:sz w:val="22"/>
          <w:szCs w:val="22"/>
        </w:rPr>
        <w:t>esta</w:t>
      </w:r>
      <w:proofErr w:type="spellEnd"/>
      <w:r w:rsidRPr="00FF0473">
        <w:rPr>
          <w:rFonts w:ascii="Century Gothic" w:hAnsi="Century Gothic"/>
          <w:sz w:val="22"/>
          <w:szCs w:val="22"/>
        </w:rPr>
        <w:t xml:space="preserve"> com dimensões 2,00 </w:t>
      </w:r>
      <w:proofErr w:type="gramStart"/>
      <w:r w:rsidRPr="00FF0473">
        <w:rPr>
          <w:rFonts w:ascii="Century Gothic" w:hAnsi="Century Gothic"/>
          <w:sz w:val="22"/>
          <w:szCs w:val="22"/>
        </w:rPr>
        <w:t>x</w:t>
      </w:r>
      <w:proofErr w:type="gramEnd"/>
      <w:r w:rsidRPr="00FF0473">
        <w:rPr>
          <w:rFonts w:ascii="Century Gothic" w:hAnsi="Century Gothic"/>
          <w:sz w:val="22"/>
          <w:szCs w:val="22"/>
        </w:rPr>
        <w:t xml:space="preserve"> </w:t>
      </w:r>
      <w:r w:rsidR="005E4307">
        <w:rPr>
          <w:rFonts w:ascii="Century Gothic" w:hAnsi="Century Gothic"/>
          <w:sz w:val="22"/>
          <w:szCs w:val="22"/>
        </w:rPr>
        <w:t>2</w:t>
      </w:r>
      <w:r w:rsidRPr="00FF0473">
        <w:rPr>
          <w:rFonts w:ascii="Century Gothic" w:hAnsi="Century Gothic"/>
          <w:sz w:val="22"/>
          <w:szCs w:val="22"/>
        </w:rPr>
        <w:t>,00m, segu</w:t>
      </w:r>
      <w:r w:rsidR="007C44CD">
        <w:rPr>
          <w:rFonts w:ascii="Century Gothic" w:hAnsi="Century Gothic"/>
          <w:sz w:val="22"/>
          <w:szCs w:val="22"/>
        </w:rPr>
        <w:t>indo modelo a ser fornecido pelo</w:t>
      </w:r>
      <w:r w:rsidRPr="00FF0473">
        <w:rPr>
          <w:rFonts w:ascii="Century Gothic" w:hAnsi="Century Gothic"/>
          <w:sz w:val="22"/>
          <w:szCs w:val="22"/>
        </w:rPr>
        <w:t xml:space="preserve"> </w:t>
      </w:r>
      <w:r w:rsidR="007C44CD">
        <w:rPr>
          <w:rFonts w:ascii="Century Gothic" w:hAnsi="Century Gothic"/>
          <w:sz w:val="22"/>
          <w:szCs w:val="22"/>
        </w:rPr>
        <w:t xml:space="preserve">Departamento de Planejamento </w:t>
      </w:r>
      <w:r w:rsidRPr="00FF0473">
        <w:rPr>
          <w:rFonts w:ascii="Century Gothic" w:hAnsi="Century Gothic"/>
          <w:sz w:val="22"/>
          <w:szCs w:val="22"/>
        </w:rPr>
        <w:t>(com dados da obra), e as placas exigidas pela legislação profissional vigente. As placas deverão permanecer em local visível até o termino da obra.</w:t>
      </w:r>
    </w:p>
    <w:p w:rsidR="00FF0473" w:rsidRDefault="00FF0473" w:rsidP="00FF0473">
      <w:pPr>
        <w:jc w:val="both"/>
        <w:rPr>
          <w:rFonts w:ascii="Century Gothic" w:hAnsi="Century Gothic"/>
          <w:sz w:val="22"/>
          <w:szCs w:val="22"/>
        </w:rPr>
      </w:pPr>
    </w:p>
    <w:p w:rsidR="00FF0473" w:rsidRDefault="003B21A9" w:rsidP="00FF0473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DB03FE">
        <w:rPr>
          <w:rFonts w:ascii="Century Gothic" w:hAnsi="Century Gothic"/>
          <w:b/>
          <w:i/>
          <w:sz w:val="22"/>
          <w:szCs w:val="22"/>
        </w:rPr>
        <w:t xml:space="preserve">1.2 </w:t>
      </w:r>
      <w:r w:rsidR="00103C43">
        <w:rPr>
          <w:rFonts w:ascii="Century Gothic" w:hAnsi="Century Gothic"/>
          <w:b/>
          <w:i/>
          <w:sz w:val="22"/>
          <w:szCs w:val="22"/>
        </w:rPr>
        <w:t>Instalações de água e energia</w:t>
      </w:r>
      <w:r w:rsidR="005B73A7">
        <w:rPr>
          <w:rFonts w:ascii="Century Gothic" w:hAnsi="Century Gothic"/>
          <w:b/>
          <w:i/>
          <w:sz w:val="22"/>
          <w:szCs w:val="22"/>
        </w:rPr>
        <w:t xml:space="preserve"> elétrica</w:t>
      </w:r>
    </w:p>
    <w:p w:rsidR="00103C43" w:rsidRPr="00341ECB" w:rsidRDefault="00103C43" w:rsidP="00103C43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505EBB">
        <w:rPr>
          <w:rFonts w:ascii="Century Gothic" w:hAnsi="Century Gothic"/>
          <w:sz w:val="22"/>
          <w:szCs w:val="22"/>
        </w:rPr>
        <w:t>Deverá ser feito uma entrada de água já definitiva</w:t>
      </w:r>
      <w:r w:rsidR="00505EBB">
        <w:rPr>
          <w:rFonts w:ascii="Century Gothic" w:hAnsi="Century Gothic"/>
          <w:sz w:val="22"/>
          <w:szCs w:val="22"/>
        </w:rPr>
        <w:t xml:space="preserve"> ao lado do medidor já existente do CEI, que está localizado no acesso ao estacionamento, junto da Av. Brasil</w:t>
      </w:r>
      <w:r w:rsidR="00512D5A" w:rsidRPr="00505EBB">
        <w:rPr>
          <w:rFonts w:ascii="Century Gothic" w:hAnsi="Century Gothic"/>
          <w:sz w:val="22"/>
          <w:szCs w:val="22"/>
        </w:rPr>
        <w:t>.</w:t>
      </w:r>
      <w:r w:rsidRPr="00505EBB">
        <w:rPr>
          <w:rFonts w:ascii="Century Gothic" w:hAnsi="Century Gothic"/>
          <w:sz w:val="22"/>
          <w:szCs w:val="22"/>
        </w:rPr>
        <w:t xml:space="preserve"> O medidor terá medidas e padrão da </w:t>
      </w:r>
      <w:proofErr w:type="spellStart"/>
      <w:r w:rsidRPr="00505EBB">
        <w:rPr>
          <w:rFonts w:ascii="Century Gothic" w:hAnsi="Century Gothic"/>
          <w:sz w:val="22"/>
          <w:szCs w:val="22"/>
        </w:rPr>
        <w:t>Corsan</w:t>
      </w:r>
      <w:proofErr w:type="spellEnd"/>
      <w:r w:rsidRPr="00505EBB">
        <w:rPr>
          <w:rFonts w:ascii="Century Gothic" w:hAnsi="Century Gothic"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</w:t>
      </w:r>
      <w:r w:rsidRPr="00341ECB">
        <w:rPr>
          <w:rFonts w:ascii="Century Gothic" w:hAnsi="Century Gothic"/>
          <w:sz w:val="22"/>
          <w:szCs w:val="22"/>
        </w:rPr>
        <w:t xml:space="preserve"> </w:t>
      </w:r>
    </w:p>
    <w:p w:rsidR="00847E26" w:rsidRPr="00847E26" w:rsidRDefault="00847E26" w:rsidP="00847E26">
      <w:pPr>
        <w:pStyle w:val="Recuodecorpodetexto"/>
        <w:ind w:firstLine="708"/>
        <w:jc w:val="both"/>
        <w:rPr>
          <w:rFonts w:ascii="Century Gothic" w:hAnsi="Century Gothic" w:cs="Arial"/>
          <w:sz w:val="22"/>
          <w:szCs w:val="22"/>
        </w:rPr>
      </w:pPr>
      <w:r w:rsidRPr="00847E26">
        <w:rPr>
          <w:rFonts w:ascii="Century Gothic" w:hAnsi="Century Gothic" w:cs="Arial"/>
          <w:sz w:val="22"/>
          <w:szCs w:val="22"/>
        </w:rPr>
        <w:t xml:space="preserve">Deverá ser instalada uma entrada de energia </w:t>
      </w:r>
      <w:r w:rsidR="005B73A7">
        <w:rPr>
          <w:rFonts w:ascii="Century Gothic" w:hAnsi="Century Gothic" w:cs="Arial"/>
          <w:sz w:val="22"/>
          <w:szCs w:val="22"/>
        </w:rPr>
        <w:t xml:space="preserve">elétrica </w:t>
      </w:r>
      <w:r w:rsidRPr="00847E26">
        <w:rPr>
          <w:rFonts w:ascii="Century Gothic" w:hAnsi="Century Gothic" w:cs="Arial"/>
          <w:sz w:val="22"/>
          <w:szCs w:val="22"/>
        </w:rPr>
        <w:t xml:space="preserve">provisória   </w:t>
      </w:r>
      <w:r w:rsidR="00512D5A" w:rsidRPr="00847E26">
        <w:rPr>
          <w:rFonts w:ascii="Century Gothic" w:hAnsi="Century Gothic" w:cs="Arial"/>
          <w:sz w:val="22"/>
          <w:szCs w:val="22"/>
        </w:rPr>
        <w:t>para atender a</w:t>
      </w:r>
      <w:r w:rsidRPr="00847E26">
        <w:rPr>
          <w:rFonts w:ascii="Century Gothic" w:hAnsi="Century Gothic" w:cs="Arial"/>
          <w:sz w:val="22"/>
          <w:szCs w:val="22"/>
        </w:rPr>
        <w:t xml:space="preserve"> </w:t>
      </w:r>
      <w:r w:rsidR="00512D5A" w:rsidRPr="00847E26">
        <w:rPr>
          <w:rFonts w:ascii="Century Gothic" w:hAnsi="Century Gothic" w:cs="Arial"/>
          <w:sz w:val="22"/>
          <w:szCs w:val="22"/>
        </w:rPr>
        <w:t>demanda de</w:t>
      </w:r>
      <w:r w:rsidRPr="00847E26">
        <w:rPr>
          <w:rFonts w:ascii="Century Gothic" w:hAnsi="Century Gothic" w:cs="Arial"/>
          <w:sz w:val="22"/>
          <w:szCs w:val="22"/>
        </w:rPr>
        <w:t xml:space="preserve"> utilização da obra como um todo. A solicitação para a ligação deverá ser feita pela empresa contratada, de acordo com as exigências da concessionária de energia local. </w:t>
      </w:r>
      <w:r w:rsidR="00AB346A">
        <w:rPr>
          <w:rFonts w:ascii="Century Gothic" w:hAnsi="Century Gothic" w:cs="Arial"/>
          <w:sz w:val="22"/>
          <w:szCs w:val="22"/>
        </w:rPr>
        <w:t xml:space="preserve">Após </w:t>
      </w:r>
      <w:r w:rsidRPr="00847E26">
        <w:rPr>
          <w:rFonts w:ascii="Century Gothic" w:hAnsi="Century Gothic" w:cs="Arial"/>
          <w:sz w:val="22"/>
          <w:szCs w:val="22"/>
        </w:rPr>
        <w:t xml:space="preserve">a   conclusão da </w:t>
      </w:r>
      <w:r w:rsidR="00512D5A" w:rsidRPr="00847E26">
        <w:rPr>
          <w:rFonts w:ascii="Century Gothic" w:hAnsi="Century Gothic" w:cs="Arial"/>
          <w:sz w:val="22"/>
          <w:szCs w:val="22"/>
        </w:rPr>
        <w:t>obra, o</w:t>
      </w:r>
      <w:r w:rsidRPr="00847E26">
        <w:rPr>
          <w:rFonts w:ascii="Century Gothic" w:hAnsi="Century Gothic" w:cs="Arial"/>
          <w:sz w:val="22"/>
          <w:szCs w:val="22"/>
        </w:rPr>
        <w:t xml:space="preserve"> pedido de desligamento da entrada de energia provisória deverá ser providenciado pela contratada.</w:t>
      </w:r>
    </w:p>
    <w:p w:rsidR="007C44CD" w:rsidRDefault="00DE2715" w:rsidP="00FF0473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</w:p>
    <w:p w:rsidR="007C44CD" w:rsidRDefault="007C44CD" w:rsidP="007C44CD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1.3</w:t>
      </w:r>
      <w:r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Tapume</w:t>
      </w:r>
    </w:p>
    <w:p w:rsidR="00DE2715" w:rsidRDefault="00DE2715" w:rsidP="00DE2715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775A0D">
        <w:rPr>
          <w:rFonts w:ascii="Century Gothic" w:hAnsi="Century Gothic"/>
          <w:sz w:val="22"/>
          <w:szCs w:val="22"/>
        </w:rPr>
        <w:t>Deverá ser montado tapume</w:t>
      </w:r>
      <w:r>
        <w:rPr>
          <w:rFonts w:ascii="Century Gothic" w:hAnsi="Century Gothic"/>
          <w:sz w:val="22"/>
          <w:szCs w:val="22"/>
        </w:rPr>
        <w:t xml:space="preserve"> com telha </w:t>
      </w:r>
      <w:r w:rsidR="00B87AD1">
        <w:rPr>
          <w:rFonts w:ascii="Century Gothic" w:hAnsi="Century Gothic"/>
          <w:sz w:val="22"/>
          <w:szCs w:val="22"/>
        </w:rPr>
        <w:t>metálica</w:t>
      </w:r>
      <w:r w:rsidRPr="00775A0D">
        <w:rPr>
          <w:rFonts w:ascii="Century Gothic" w:hAnsi="Century Gothic"/>
          <w:sz w:val="22"/>
          <w:szCs w:val="22"/>
        </w:rPr>
        <w:t xml:space="preserve">, com altura de </w:t>
      </w:r>
      <w:r w:rsidR="00B87AD1">
        <w:rPr>
          <w:rFonts w:ascii="Century Gothic" w:hAnsi="Century Gothic"/>
          <w:sz w:val="22"/>
          <w:szCs w:val="22"/>
        </w:rPr>
        <w:t>1</w:t>
      </w:r>
      <w:r w:rsidRPr="00775A0D">
        <w:rPr>
          <w:rFonts w:ascii="Century Gothic" w:hAnsi="Century Gothic"/>
          <w:sz w:val="22"/>
          <w:szCs w:val="22"/>
        </w:rPr>
        <w:t>,</w:t>
      </w:r>
      <w:r w:rsidR="00B87AD1">
        <w:rPr>
          <w:rFonts w:ascii="Century Gothic" w:hAnsi="Century Gothic"/>
          <w:sz w:val="22"/>
          <w:szCs w:val="22"/>
        </w:rPr>
        <w:t>8</w:t>
      </w:r>
      <w:r w:rsidRPr="00775A0D">
        <w:rPr>
          <w:rFonts w:ascii="Century Gothic" w:hAnsi="Century Gothic"/>
          <w:sz w:val="22"/>
          <w:szCs w:val="22"/>
        </w:rPr>
        <w:t>0m</w:t>
      </w:r>
      <w:r>
        <w:rPr>
          <w:rFonts w:ascii="Century Gothic" w:hAnsi="Century Gothic"/>
          <w:sz w:val="22"/>
          <w:szCs w:val="22"/>
        </w:rPr>
        <w:t>,</w:t>
      </w:r>
      <w:r w:rsidRPr="00775A0D">
        <w:rPr>
          <w:rFonts w:ascii="Century Gothic" w:hAnsi="Century Gothic"/>
          <w:sz w:val="22"/>
          <w:szCs w:val="22"/>
        </w:rPr>
        <w:t xml:space="preserve"> para isolamento da obra. O isolamento deverá ser feito de maneira a impedir o acesso das pessoas no canteiro de obras, garantindo assim a segurança dos mesmos.</w:t>
      </w:r>
    </w:p>
    <w:p w:rsidR="00512D5A" w:rsidRDefault="00512D5A" w:rsidP="00DE2715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:rsidR="00512D5A" w:rsidRDefault="00103C43" w:rsidP="00103C43">
      <w:pPr>
        <w:jc w:val="both"/>
        <w:rPr>
          <w:rFonts w:ascii="Century Gothic" w:hAnsi="Century Gothic"/>
          <w:sz w:val="22"/>
          <w:szCs w:val="22"/>
        </w:rPr>
      </w:pPr>
      <w:r w:rsidRPr="00DB03FE">
        <w:rPr>
          <w:rFonts w:ascii="Century Gothic" w:hAnsi="Century Gothic"/>
          <w:b/>
          <w:i/>
          <w:sz w:val="22"/>
          <w:szCs w:val="22"/>
        </w:rPr>
        <w:t>1.</w:t>
      </w:r>
      <w:r w:rsidR="00512D5A">
        <w:rPr>
          <w:rFonts w:ascii="Century Gothic" w:hAnsi="Century Gothic"/>
          <w:b/>
          <w:i/>
          <w:sz w:val="22"/>
          <w:szCs w:val="22"/>
        </w:rPr>
        <w:t>4</w:t>
      </w:r>
      <w:r w:rsidRPr="00DB03FE">
        <w:rPr>
          <w:rFonts w:ascii="Century Gothic" w:hAnsi="Century Gothic"/>
          <w:b/>
          <w:i/>
          <w:sz w:val="22"/>
          <w:szCs w:val="22"/>
        </w:rPr>
        <w:t xml:space="preserve"> Galpões e instalações</w:t>
      </w:r>
      <w:r w:rsidRPr="00FF0473">
        <w:rPr>
          <w:rFonts w:ascii="Century Gothic" w:hAnsi="Century Gothic"/>
          <w:sz w:val="22"/>
          <w:szCs w:val="22"/>
        </w:rPr>
        <w:t xml:space="preserve">       </w:t>
      </w:r>
      <w:r>
        <w:rPr>
          <w:rFonts w:ascii="Century Gothic" w:hAnsi="Century Gothic"/>
          <w:sz w:val="22"/>
          <w:szCs w:val="22"/>
        </w:rPr>
        <w:tab/>
      </w:r>
    </w:p>
    <w:p w:rsidR="00103C43" w:rsidRDefault="00103C43" w:rsidP="00512D5A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FF0473">
        <w:rPr>
          <w:rFonts w:ascii="Century Gothic" w:hAnsi="Century Gothic"/>
          <w:sz w:val="22"/>
          <w:szCs w:val="22"/>
        </w:rPr>
        <w:t xml:space="preserve">O Executante </w:t>
      </w:r>
      <w:r>
        <w:rPr>
          <w:rFonts w:ascii="Century Gothic" w:hAnsi="Century Gothic"/>
          <w:sz w:val="22"/>
          <w:szCs w:val="22"/>
        </w:rPr>
        <w:t>instalará container</w:t>
      </w:r>
      <w:r w:rsidR="00512D5A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 xml:space="preserve"> metálico</w:t>
      </w:r>
      <w:r w:rsidR="00512D5A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 xml:space="preserve"> que servir</w:t>
      </w:r>
      <w:r w:rsidR="00512D5A">
        <w:rPr>
          <w:rFonts w:ascii="Century Gothic" w:hAnsi="Century Gothic"/>
          <w:sz w:val="22"/>
          <w:szCs w:val="22"/>
        </w:rPr>
        <w:t>ão</w:t>
      </w:r>
      <w:r w:rsidRPr="00FF047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de </w:t>
      </w:r>
      <w:r w:rsidRPr="00FF0473">
        <w:rPr>
          <w:rFonts w:ascii="Century Gothic" w:hAnsi="Century Gothic"/>
          <w:sz w:val="22"/>
          <w:szCs w:val="22"/>
        </w:rPr>
        <w:t xml:space="preserve">alojamento, escritório, </w:t>
      </w:r>
      <w:proofErr w:type="spellStart"/>
      <w:r w:rsidRPr="00FF0473">
        <w:rPr>
          <w:rFonts w:ascii="Century Gothic" w:hAnsi="Century Gothic"/>
          <w:sz w:val="22"/>
          <w:szCs w:val="22"/>
        </w:rPr>
        <w:t>etc</w:t>
      </w:r>
      <w:proofErr w:type="spellEnd"/>
      <w:r w:rsidRPr="00FF0473">
        <w:rPr>
          <w:rFonts w:ascii="Century Gothic" w:hAnsi="Century Gothic"/>
          <w:sz w:val="22"/>
          <w:szCs w:val="22"/>
        </w:rPr>
        <w:t>, necessários a seus serviços, inclusive espaço para guarda</w:t>
      </w:r>
      <w:r>
        <w:rPr>
          <w:rFonts w:ascii="Century Gothic" w:hAnsi="Century Gothic"/>
          <w:sz w:val="22"/>
          <w:szCs w:val="22"/>
        </w:rPr>
        <w:t xml:space="preserve"> de projetos e fiscalização</w:t>
      </w:r>
      <w:r w:rsidRPr="00FF0473">
        <w:rPr>
          <w:rFonts w:ascii="Century Gothic" w:hAnsi="Century Gothic"/>
          <w:sz w:val="22"/>
          <w:szCs w:val="22"/>
        </w:rPr>
        <w:t>.</w:t>
      </w:r>
    </w:p>
    <w:p w:rsidR="00103C43" w:rsidRDefault="00103C43" w:rsidP="00103C43">
      <w:pPr>
        <w:pStyle w:val="Recuodecorpodetexto"/>
        <w:ind w:firstLine="708"/>
        <w:jc w:val="both"/>
        <w:rPr>
          <w:rFonts w:ascii="Century Gothic" w:hAnsi="Century Gothic" w:cs="Arial"/>
          <w:sz w:val="22"/>
          <w:szCs w:val="22"/>
        </w:rPr>
      </w:pPr>
      <w:r w:rsidRPr="00DE2715">
        <w:rPr>
          <w:rFonts w:ascii="Century Gothic" w:hAnsi="Century Gothic" w:cs="Arial"/>
          <w:sz w:val="22"/>
          <w:szCs w:val="22"/>
        </w:rPr>
        <w:t>Deverá ser instalada uma unidade sanitária para uso dos operários da obra, em local a ser determinado em comum acordo com a fiscalização da obra, dentro da área delimitada para a execução da mesma.</w:t>
      </w:r>
    </w:p>
    <w:p w:rsidR="00512D5A" w:rsidRDefault="00512D5A" w:rsidP="00103C43">
      <w:pPr>
        <w:pStyle w:val="Recuodecorpodetexto"/>
        <w:ind w:firstLine="708"/>
        <w:jc w:val="both"/>
        <w:rPr>
          <w:rFonts w:ascii="Century Gothic" w:hAnsi="Century Gothic" w:cs="Arial"/>
          <w:sz w:val="22"/>
          <w:szCs w:val="22"/>
        </w:rPr>
      </w:pPr>
    </w:p>
    <w:p w:rsidR="00512D5A" w:rsidRPr="00012B3D" w:rsidRDefault="00512D5A" w:rsidP="00512D5A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1.5</w:t>
      </w:r>
      <w:r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Locação</w:t>
      </w:r>
    </w:p>
    <w:p w:rsidR="00B444AE" w:rsidRDefault="00512D5A" w:rsidP="00B325C3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A</w:t>
      </w:r>
      <w:r w:rsidRPr="007C44CD">
        <w:rPr>
          <w:rFonts w:ascii="Century Gothic" w:hAnsi="Century Gothic"/>
          <w:sz w:val="22"/>
          <w:szCs w:val="22"/>
        </w:rPr>
        <w:t xml:space="preserve"> locaç</w:t>
      </w:r>
      <w:r>
        <w:rPr>
          <w:rFonts w:ascii="Century Gothic" w:hAnsi="Century Gothic"/>
          <w:sz w:val="22"/>
          <w:szCs w:val="22"/>
        </w:rPr>
        <w:t xml:space="preserve">ão </w:t>
      </w:r>
      <w:r w:rsidR="00B444AE">
        <w:rPr>
          <w:rFonts w:ascii="Century Gothic" w:hAnsi="Century Gothic"/>
          <w:sz w:val="22"/>
          <w:szCs w:val="22"/>
        </w:rPr>
        <w:t xml:space="preserve">geral </w:t>
      </w:r>
      <w:r>
        <w:rPr>
          <w:rFonts w:ascii="Century Gothic" w:hAnsi="Century Gothic"/>
          <w:sz w:val="22"/>
          <w:szCs w:val="22"/>
        </w:rPr>
        <w:t>da obra será</w:t>
      </w:r>
      <w:r w:rsidR="001722BD">
        <w:rPr>
          <w:rFonts w:ascii="Century Gothic" w:hAnsi="Century Gothic"/>
          <w:sz w:val="22"/>
          <w:szCs w:val="22"/>
        </w:rPr>
        <w:t xml:space="preserve"> montada com gabarito de madeira no entorno da obra</w:t>
      </w:r>
      <w:r w:rsidRPr="007C44CD">
        <w:rPr>
          <w:rFonts w:ascii="Century Gothic" w:hAnsi="Century Gothic"/>
          <w:sz w:val="22"/>
          <w:szCs w:val="22"/>
        </w:rPr>
        <w:t xml:space="preserve">. </w:t>
      </w:r>
      <w:r w:rsidR="00205CAA">
        <w:rPr>
          <w:rFonts w:ascii="Century Gothic" w:hAnsi="Century Gothic"/>
          <w:sz w:val="22"/>
          <w:szCs w:val="22"/>
        </w:rPr>
        <w:t xml:space="preserve">Já a marcação </w:t>
      </w:r>
      <w:r w:rsidR="008B7723">
        <w:rPr>
          <w:rFonts w:ascii="Century Gothic" w:hAnsi="Century Gothic"/>
          <w:sz w:val="22"/>
          <w:szCs w:val="22"/>
        </w:rPr>
        <w:t xml:space="preserve">mais precisa, </w:t>
      </w:r>
      <w:r w:rsidR="00205CAA">
        <w:rPr>
          <w:rFonts w:ascii="Century Gothic" w:hAnsi="Century Gothic"/>
          <w:sz w:val="22"/>
          <w:szCs w:val="22"/>
        </w:rPr>
        <w:t>da</w:t>
      </w:r>
      <w:r w:rsidRPr="007C44CD">
        <w:rPr>
          <w:rFonts w:ascii="Century Gothic" w:hAnsi="Century Gothic"/>
          <w:sz w:val="22"/>
          <w:szCs w:val="22"/>
        </w:rPr>
        <w:t xml:space="preserve">s dimensões, alinhamentos, ângulos e níveis </w:t>
      </w:r>
      <w:r w:rsidR="00205CAA">
        <w:rPr>
          <w:rFonts w:ascii="Century Gothic" w:hAnsi="Century Gothic"/>
          <w:sz w:val="22"/>
          <w:szCs w:val="22"/>
        </w:rPr>
        <w:t xml:space="preserve">dos pilares de concreto e montagem da estrutura </w:t>
      </w:r>
      <w:r w:rsidR="008B7723">
        <w:rPr>
          <w:rFonts w:ascii="Century Gothic" w:hAnsi="Century Gothic"/>
          <w:sz w:val="22"/>
          <w:szCs w:val="22"/>
        </w:rPr>
        <w:t xml:space="preserve">metálica </w:t>
      </w:r>
      <w:r w:rsidR="008B7723" w:rsidRPr="007C44CD">
        <w:rPr>
          <w:rFonts w:ascii="Century Gothic" w:hAnsi="Century Gothic"/>
          <w:sz w:val="22"/>
          <w:szCs w:val="22"/>
        </w:rPr>
        <w:t>será</w:t>
      </w:r>
      <w:r w:rsidR="00205CAA">
        <w:rPr>
          <w:rFonts w:ascii="Century Gothic" w:hAnsi="Century Gothic"/>
          <w:sz w:val="22"/>
          <w:szCs w:val="22"/>
        </w:rPr>
        <w:t xml:space="preserve"> feita por equipe de topografia.</w:t>
      </w:r>
      <w:r w:rsidR="00B444AE">
        <w:rPr>
          <w:rFonts w:ascii="Century Gothic" w:hAnsi="Century Gothic"/>
          <w:sz w:val="22"/>
          <w:szCs w:val="22"/>
        </w:rPr>
        <w:tab/>
      </w:r>
      <w:r w:rsidR="00205CAA">
        <w:rPr>
          <w:rFonts w:ascii="Century Gothic" w:hAnsi="Century Gothic"/>
          <w:sz w:val="22"/>
          <w:szCs w:val="22"/>
        </w:rPr>
        <w:t xml:space="preserve"> </w:t>
      </w:r>
    </w:p>
    <w:p w:rsidR="00B325C3" w:rsidRDefault="00B325C3" w:rsidP="00B325C3">
      <w:pPr>
        <w:tabs>
          <w:tab w:val="left" w:pos="709"/>
        </w:tabs>
        <w:spacing w:after="120"/>
        <w:jc w:val="both"/>
        <w:rPr>
          <w:rFonts w:ascii="Century Gothic" w:hAnsi="Century Gothic"/>
          <w:sz w:val="22"/>
          <w:szCs w:val="22"/>
        </w:rPr>
      </w:pPr>
    </w:p>
    <w:p w:rsidR="00512D5A" w:rsidRPr="00012B3D" w:rsidRDefault="00512D5A" w:rsidP="00512D5A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1.6</w:t>
      </w:r>
      <w:r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 xml:space="preserve">Retirada de </w:t>
      </w:r>
      <w:r w:rsidR="008821A6">
        <w:rPr>
          <w:rFonts w:ascii="Century Gothic" w:hAnsi="Century Gothic"/>
          <w:b/>
          <w:i/>
          <w:sz w:val="22"/>
          <w:szCs w:val="22"/>
        </w:rPr>
        <w:t>placas de trânsito</w:t>
      </w:r>
    </w:p>
    <w:p w:rsidR="00512D5A" w:rsidRDefault="00B325C3" w:rsidP="00512D5A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="008821A6">
        <w:rPr>
          <w:rFonts w:ascii="Century Gothic" w:hAnsi="Century Gothic"/>
          <w:sz w:val="22"/>
          <w:szCs w:val="22"/>
        </w:rPr>
        <w:t xml:space="preserve">s </w:t>
      </w:r>
      <w:r w:rsidR="00600034">
        <w:rPr>
          <w:rFonts w:ascii="Century Gothic" w:hAnsi="Century Gothic"/>
          <w:sz w:val="22"/>
          <w:szCs w:val="22"/>
        </w:rPr>
        <w:t xml:space="preserve">cinco (05) </w:t>
      </w:r>
      <w:r w:rsidR="008821A6">
        <w:rPr>
          <w:rFonts w:ascii="Century Gothic" w:hAnsi="Century Gothic"/>
          <w:sz w:val="22"/>
          <w:szCs w:val="22"/>
        </w:rPr>
        <w:t>placas de trânsito existentes</w:t>
      </w:r>
      <w:r w:rsidR="00512D5A" w:rsidRPr="00206979">
        <w:rPr>
          <w:rFonts w:ascii="Century Gothic" w:hAnsi="Century Gothic"/>
          <w:sz w:val="22"/>
          <w:szCs w:val="22"/>
        </w:rPr>
        <w:t xml:space="preserve"> no tre</w:t>
      </w:r>
      <w:r w:rsidR="008821A6">
        <w:rPr>
          <w:rFonts w:ascii="Century Gothic" w:hAnsi="Century Gothic"/>
          <w:sz w:val="22"/>
          <w:szCs w:val="22"/>
        </w:rPr>
        <w:t>cho onde ficará a cobertura, serão</w:t>
      </w:r>
      <w:r w:rsidR="00512D5A" w:rsidRPr="00206979">
        <w:rPr>
          <w:rFonts w:ascii="Century Gothic" w:hAnsi="Century Gothic"/>
          <w:sz w:val="22"/>
          <w:szCs w:val="22"/>
        </w:rPr>
        <w:t xml:space="preserve"> retirada</w:t>
      </w:r>
      <w:r w:rsidR="008821A6">
        <w:rPr>
          <w:rFonts w:ascii="Century Gothic" w:hAnsi="Century Gothic"/>
          <w:sz w:val="22"/>
          <w:szCs w:val="22"/>
        </w:rPr>
        <w:t>s</w:t>
      </w:r>
      <w:r w:rsidR="00512D5A" w:rsidRPr="00206979">
        <w:rPr>
          <w:rFonts w:ascii="Century Gothic" w:hAnsi="Century Gothic"/>
          <w:sz w:val="22"/>
          <w:szCs w:val="22"/>
        </w:rPr>
        <w:t>.</w:t>
      </w:r>
    </w:p>
    <w:p w:rsidR="00AB346A" w:rsidRPr="00775A0D" w:rsidRDefault="00AB346A" w:rsidP="00103C43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:rsidR="00FF0473" w:rsidRPr="00012B3D" w:rsidRDefault="003A69D7" w:rsidP="00FF0473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1.</w:t>
      </w:r>
      <w:r w:rsidR="00512D5A">
        <w:rPr>
          <w:rFonts w:ascii="Century Gothic" w:hAnsi="Century Gothic"/>
          <w:b/>
          <w:i/>
          <w:sz w:val="22"/>
          <w:szCs w:val="22"/>
        </w:rPr>
        <w:t>7</w:t>
      </w:r>
      <w:r w:rsidR="003B21A9"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 w:rsidR="00FF0473" w:rsidRPr="00012B3D">
        <w:rPr>
          <w:rFonts w:ascii="Century Gothic" w:hAnsi="Century Gothic"/>
          <w:b/>
          <w:i/>
          <w:sz w:val="22"/>
          <w:szCs w:val="22"/>
        </w:rPr>
        <w:t>Máquinas e equipamentos</w:t>
      </w:r>
    </w:p>
    <w:p w:rsidR="00FF0473" w:rsidRPr="00FF0473" w:rsidRDefault="003B21A9" w:rsidP="00FF0473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ab/>
      </w:r>
      <w:r w:rsidR="00FF0473" w:rsidRPr="00FF0473">
        <w:rPr>
          <w:rFonts w:ascii="Century Gothic" w:hAnsi="Century Gothic"/>
          <w:sz w:val="22"/>
          <w:szCs w:val="22"/>
        </w:rPr>
        <w:t>Cabe ao executante o fornecimento de todas as máquinas e equipamentos de segurança necessários e exigidos pela legislação vigente.</w:t>
      </w:r>
    </w:p>
    <w:p w:rsidR="00FF0473" w:rsidRPr="00FF0473" w:rsidRDefault="00FF0473" w:rsidP="00FF0473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</w:p>
    <w:p w:rsidR="00FF0473" w:rsidRPr="00012B3D" w:rsidRDefault="00DE2715" w:rsidP="00FF0473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1.</w:t>
      </w:r>
      <w:r w:rsidR="00512D5A">
        <w:rPr>
          <w:rFonts w:ascii="Century Gothic" w:hAnsi="Century Gothic"/>
          <w:b/>
          <w:i/>
          <w:sz w:val="22"/>
          <w:szCs w:val="22"/>
        </w:rPr>
        <w:t>8</w:t>
      </w:r>
      <w:r w:rsidR="003B21A9"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 w:rsidR="00FF0473" w:rsidRPr="00012B3D">
        <w:rPr>
          <w:rFonts w:ascii="Century Gothic" w:hAnsi="Century Gothic"/>
          <w:b/>
          <w:i/>
          <w:sz w:val="22"/>
          <w:szCs w:val="22"/>
        </w:rPr>
        <w:t>Administração da obra</w:t>
      </w:r>
    </w:p>
    <w:p w:rsidR="000F0E1E" w:rsidRDefault="00FF0473" w:rsidP="007C09ED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  <w:r w:rsidRPr="00FF0473">
        <w:rPr>
          <w:rFonts w:ascii="Century Gothic" w:hAnsi="Century Gothic"/>
          <w:sz w:val="22"/>
          <w:szCs w:val="22"/>
        </w:rPr>
        <w:t xml:space="preserve">       </w:t>
      </w:r>
      <w:r w:rsidR="003B21A9">
        <w:rPr>
          <w:rFonts w:ascii="Century Gothic" w:hAnsi="Century Gothic"/>
          <w:sz w:val="22"/>
          <w:szCs w:val="22"/>
        </w:rPr>
        <w:tab/>
      </w:r>
      <w:r w:rsidRPr="00FF0473">
        <w:rPr>
          <w:rFonts w:ascii="Century Gothic" w:hAnsi="Century Gothic"/>
          <w:sz w:val="22"/>
          <w:szCs w:val="22"/>
        </w:rPr>
        <w:t>O executante será representado junto à prefeitura pelo responsável técnico que assinar a ART</w:t>
      </w:r>
      <w:r w:rsidR="00012B3D">
        <w:rPr>
          <w:rFonts w:ascii="Century Gothic" w:hAnsi="Century Gothic"/>
          <w:sz w:val="22"/>
          <w:szCs w:val="22"/>
        </w:rPr>
        <w:t>/RRT</w:t>
      </w:r>
      <w:r w:rsidRPr="00FF0473">
        <w:rPr>
          <w:rFonts w:ascii="Century Gothic" w:hAnsi="Century Gothic"/>
          <w:sz w:val="22"/>
          <w:szCs w:val="22"/>
        </w:rPr>
        <w:t xml:space="preserve"> no CREA</w:t>
      </w:r>
      <w:r w:rsidR="00012B3D">
        <w:rPr>
          <w:rFonts w:ascii="Century Gothic" w:hAnsi="Century Gothic"/>
          <w:sz w:val="22"/>
          <w:szCs w:val="22"/>
        </w:rPr>
        <w:t>/CAU</w:t>
      </w:r>
      <w:r w:rsidRPr="00FF0473">
        <w:rPr>
          <w:rFonts w:ascii="Century Gothic" w:hAnsi="Century Gothic"/>
          <w:sz w:val="22"/>
          <w:szCs w:val="22"/>
        </w:rPr>
        <w:t xml:space="preserve"> relativa à execução da mesma.</w:t>
      </w:r>
    </w:p>
    <w:p w:rsidR="00DE2715" w:rsidRDefault="00DE2715" w:rsidP="00DF180A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Deverá manter</w:t>
      </w:r>
      <w:r w:rsidR="000B1A65">
        <w:rPr>
          <w:rFonts w:ascii="Century Gothic" w:hAnsi="Century Gothic"/>
          <w:sz w:val="22"/>
          <w:szCs w:val="22"/>
        </w:rPr>
        <w:t xml:space="preserve"> diariamente</w:t>
      </w:r>
      <w:r>
        <w:rPr>
          <w:rFonts w:ascii="Century Gothic" w:hAnsi="Century Gothic"/>
          <w:sz w:val="22"/>
          <w:szCs w:val="22"/>
        </w:rPr>
        <w:t xml:space="preserve"> mestre de obras durante todo o andamento da obra.</w:t>
      </w:r>
      <w:r w:rsidR="008C0E07">
        <w:rPr>
          <w:rFonts w:ascii="Century Gothic" w:hAnsi="Century Gothic"/>
          <w:sz w:val="22"/>
          <w:szCs w:val="22"/>
        </w:rPr>
        <w:t xml:space="preserve"> Bem como deverá ter visitas periódicas semanais de engenheiro civil</w:t>
      </w:r>
      <w:r w:rsidR="000B1A65">
        <w:rPr>
          <w:rFonts w:ascii="Century Gothic" w:hAnsi="Century Gothic"/>
          <w:sz w:val="22"/>
          <w:szCs w:val="22"/>
        </w:rPr>
        <w:t xml:space="preserve"> responsável pela mesma</w:t>
      </w:r>
      <w:r w:rsidR="008C0E07">
        <w:rPr>
          <w:rFonts w:ascii="Century Gothic" w:hAnsi="Century Gothic"/>
          <w:sz w:val="22"/>
          <w:szCs w:val="22"/>
        </w:rPr>
        <w:t>.</w:t>
      </w:r>
    </w:p>
    <w:p w:rsidR="008C0E07" w:rsidRDefault="00505EBB" w:rsidP="00DF180A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Deverá </w:t>
      </w:r>
      <w:r w:rsidR="002700F9">
        <w:rPr>
          <w:rFonts w:ascii="Century Gothic" w:hAnsi="Century Gothic"/>
          <w:sz w:val="22"/>
          <w:szCs w:val="22"/>
        </w:rPr>
        <w:t>se mantido</w:t>
      </w:r>
      <w:r>
        <w:rPr>
          <w:rFonts w:ascii="Century Gothic" w:hAnsi="Century Gothic"/>
          <w:sz w:val="22"/>
          <w:szCs w:val="22"/>
        </w:rPr>
        <w:t xml:space="preserve"> um vigia para o bom andamento da obra.</w:t>
      </w:r>
    </w:p>
    <w:p w:rsidR="007C44CD" w:rsidRDefault="007C44CD" w:rsidP="007C09ED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</w:p>
    <w:p w:rsidR="00512D5A" w:rsidRPr="00386EB3" w:rsidRDefault="00512D5A" w:rsidP="00512D5A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386EB3">
        <w:rPr>
          <w:rFonts w:ascii="Century Gothic" w:hAnsi="Century Gothic"/>
          <w:b/>
          <w:color w:val="E36C0A"/>
          <w:sz w:val="22"/>
          <w:szCs w:val="22"/>
        </w:rPr>
        <w:t>INFRAESTRUTURA _FUNDAÇÕES</w:t>
      </w:r>
    </w:p>
    <w:p w:rsidR="00512D5A" w:rsidRPr="000F1EF4" w:rsidRDefault="00512D5A" w:rsidP="00512D5A">
      <w:pPr>
        <w:jc w:val="both"/>
        <w:rPr>
          <w:rFonts w:ascii="Century Gothic" w:hAnsi="Century Gothic"/>
          <w:sz w:val="22"/>
          <w:szCs w:val="22"/>
          <w:highlight w:val="yellow"/>
        </w:rPr>
      </w:pPr>
    </w:p>
    <w:p w:rsidR="00512D5A" w:rsidRPr="00012B3D" w:rsidRDefault="00512D5A" w:rsidP="00512D5A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2.1</w:t>
      </w:r>
      <w:r w:rsidRPr="00012B3D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Remoção de piso</w:t>
      </w:r>
    </w:p>
    <w:p w:rsidR="00512D5A" w:rsidRDefault="00512D5A" w:rsidP="00512D5A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 w:rsidRPr="00512D5A">
        <w:rPr>
          <w:rFonts w:ascii="Century Gothic" w:hAnsi="Century Gothic"/>
          <w:sz w:val="22"/>
          <w:szCs w:val="22"/>
        </w:rPr>
        <w:t>Nos locais onde se executará a fundação dos pilares, floreiras, e canalizações de água, pluvial e elétrica, o asfalto existente deverá ser removido. E nas canalizações que passarem pela calçada</w:t>
      </w:r>
      <w:r w:rsidR="009B36CB">
        <w:rPr>
          <w:rFonts w:ascii="Century Gothic" w:hAnsi="Century Gothic"/>
          <w:sz w:val="22"/>
          <w:szCs w:val="22"/>
        </w:rPr>
        <w:t>, estacionamento</w:t>
      </w:r>
      <w:r w:rsidRPr="00512D5A">
        <w:rPr>
          <w:rFonts w:ascii="Century Gothic" w:hAnsi="Century Gothic"/>
          <w:sz w:val="22"/>
          <w:szCs w:val="22"/>
        </w:rPr>
        <w:t xml:space="preserve">, os </w:t>
      </w:r>
      <w:proofErr w:type="spellStart"/>
      <w:r w:rsidRPr="00512D5A">
        <w:rPr>
          <w:rFonts w:ascii="Century Gothic" w:hAnsi="Century Gothic"/>
          <w:sz w:val="22"/>
          <w:szCs w:val="22"/>
        </w:rPr>
        <w:t>bloquetes</w:t>
      </w:r>
      <w:proofErr w:type="spellEnd"/>
      <w:r w:rsidR="00B325C3">
        <w:rPr>
          <w:rFonts w:ascii="Century Gothic" w:hAnsi="Century Gothic"/>
          <w:sz w:val="22"/>
          <w:szCs w:val="22"/>
        </w:rPr>
        <w:t xml:space="preserve"> de concreto, blocos de basalto</w:t>
      </w:r>
      <w:r w:rsidRPr="00512D5A">
        <w:rPr>
          <w:rFonts w:ascii="Century Gothic" w:hAnsi="Century Gothic"/>
          <w:sz w:val="22"/>
          <w:szCs w:val="22"/>
        </w:rPr>
        <w:t xml:space="preserve"> e meios-fios existentes deverão ser removidos com cuidado, para serem recolocados posteriormente.</w:t>
      </w:r>
    </w:p>
    <w:p w:rsidR="00512D5A" w:rsidRDefault="00512D5A" w:rsidP="00512D5A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512D5A" w:rsidRPr="00DB03FE" w:rsidRDefault="00512D5A" w:rsidP="00512D5A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2</w:t>
      </w:r>
      <w:r w:rsidRPr="00DB03FE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2</w:t>
      </w:r>
      <w:r w:rsidRPr="00DB03FE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Escavações</w:t>
      </w:r>
    </w:p>
    <w:p w:rsidR="00512D5A" w:rsidRDefault="00512D5A" w:rsidP="00512D5A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As escavações serão necessárias para a execução das fundações dos p</w:t>
      </w:r>
      <w:r w:rsidR="0088575E">
        <w:rPr>
          <w:rFonts w:ascii="Century Gothic" w:hAnsi="Century Gothic"/>
          <w:sz w:val="22"/>
          <w:szCs w:val="22"/>
        </w:rPr>
        <w:t>ilares da cobertura</w:t>
      </w:r>
      <w:r>
        <w:rPr>
          <w:rFonts w:ascii="Century Gothic" w:hAnsi="Century Gothic"/>
          <w:sz w:val="22"/>
          <w:szCs w:val="22"/>
        </w:rPr>
        <w:t>.</w:t>
      </w:r>
    </w:p>
    <w:p w:rsidR="00512D5A" w:rsidRDefault="00512D5A" w:rsidP="00512D5A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</w:p>
    <w:p w:rsidR="00512D5A" w:rsidRPr="00DB03FE" w:rsidRDefault="00512D5A" w:rsidP="00512D5A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2.3</w:t>
      </w:r>
      <w:r w:rsidRPr="00DB03FE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Fundações</w:t>
      </w:r>
    </w:p>
    <w:p w:rsidR="00512D5A" w:rsidRPr="00386EB3" w:rsidRDefault="00512D5A" w:rsidP="00512D5A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As fundações</w:t>
      </w:r>
      <w:r w:rsidRPr="00386EB3">
        <w:rPr>
          <w:rFonts w:ascii="Century Gothic" w:hAnsi="Century Gothic"/>
          <w:sz w:val="22"/>
          <w:szCs w:val="22"/>
        </w:rPr>
        <w:t xml:space="preserve"> seguirão as especificações do projeto estrutural específico, que segue em anexo.</w:t>
      </w:r>
    </w:p>
    <w:p w:rsidR="00512D5A" w:rsidRDefault="00512D5A" w:rsidP="007C09ED">
      <w:pPr>
        <w:pStyle w:val="Recuodecorpodetexto"/>
        <w:ind w:firstLine="0"/>
        <w:jc w:val="both"/>
        <w:rPr>
          <w:rFonts w:ascii="Century Gothic" w:hAnsi="Century Gothic"/>
          <w:sz w:val="22"/>
          <w:szCs w:val="22"/>
        </w:rPr>
      </w:pPr>
    </w:p>
    <w:p w:rsidR="00111449" w:rsidRPr="00DB03FE" w:rsidRDefault="00111449" w:rsidP="00111449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2</w:t>
      </w:r>
      <w:r w:rsidRPr="00DB03FE">
        <w:rPr>
          <w:rFonts w:ascii="Century Gothic" w:hAnsi="Century Gothic"/>
          <w:b/>
          <w:i/>
          <w:sz w:val="22"/>
          <w:szCs w:val="22"/>
        </w:rPr>
        <w:t>.</w:t>
      </w:r>
      <w:r w:rsidR="00512D5A">
        <w:rPr>
          <w:rFonts w:ascii="Century Gothic" w:hAnsi="Century Gothic"/>
          <w:b/>
          <w:i/>
          <w:sz w:val="22"/>
          <w:szCs w:val="22"/>
        </w:rPr>
        <w:t>4</w:t>
      </w:r>
      <w:r w:rsidRPr="00DB03FE">
        <w:rPr>
          <w:rFonts w:ascii="Century Gothic" w:hAnsi="Century Gothic"/>
          <w:b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Aterros, nivelamento e compactação</w:t>
      </w:r>
    </w:p>
    <w:p w:rsidR="00111449" w:rsidRDefault="00111449" w:rsidP="00111449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Após a execução</w:t>
      </w:r>
      <w:r w:rsidR="0088575E">
        <w:rPr>
          <w:rFonts w:ascii="Century Gothic" w:hAnsi="Century Gothic"/>
          <w:sz w:val="22"/>
          <w:szCs w:val="22"/>
        </w:rPr>
        <w:t xml:space="preserve"> das fundações</w:t>
      </w:r>
      <w:r>
        <w:rPr>
          <w:rFonts w:ascii="Century Gothic" w:hAnsi="Century Gothic"/>
          <w:sz w:val="22"/>
          <w:szCs w:val="22"/>
        </w:rPr>
        <w:t>, serão executados os aterros e a compactação do mesmo.</w:t>
      </w:r>
    </w:p>
    <w:p w:rsidR="00111449" w:rsidRDefault="00111449" w:rsidP="00847E26">
      <w:pPr>
        <w:pStyle w:val="Recuodecorpodetexto"/>
        <w:ind w:firstLine="708"/>
        <w:jc w:val="both"/>
        <w:rPr>
          <w:sz w:val="22"/>
          <w:szCs w:val="22"/>
        </w:rPr>
      </w:pPr>
    </w:p>
    <w:p w:rsidR="00AD758F" w:rsidRPr="00386EB3" w:rsidRDefault="00AD758F" w:rsidP="00AD758F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386EB3">
        <w:rPr>
          <w:rFonts w:ascii="Century Gothic" w:hAnsi="Century Gothic"/>
          <w:b/>
          <w:color w:val="E36C0A"/>
          <w:sz w:val="22"/>
          <w:szCs w:val="22"/>
        </w:rPr>
        <w:t>SUPRAESTRUTURA</w:t>
      </w:r>
      <w:r w:rsidR="00FA42B9" w:rsidRPr="00386EB3">
        <w:rPr>
          <w:rFonts w:ascii="Century Gothic" w:hAnsi="Century Gothic"/>
          <w:b/>
          <w:color w:val="E36C0A"/>
          <w:sz w:val="22"/>
          <w:szCs w:val="22"/>
        </w:rPr>
        <w:t xml:space="preserve">  </w:t>
      </w:r>
    </w:p>
    <w:p w:rsidR="003C166F" w:rsidRDefault="003C166F" w:rsidP="003C166F">
      <w:pPr>
        <w:ind w:left="708"/>
        <w:jc w:val="both"/>
        <w:rPr>
          <w:rFonts w:ascii="Century Gothic" w:hAnsi="Century Gothic"/>
          <w:sz w:val="22"/>
          <w:szCs w:val="22"/>
        </w:rPr>
      </w:pPr>
    </w:p>
    <w:p w:rsidR="003C166F" w:rsidRPr="00CA4066" w:rsidRDefault="0088575E" w:rsidP="003C166F">
      <w:pPr>
        <w:pStyle w:val="Recuodecorpodetexto"/>
        <w:ind w:firstLine="0"/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3</w:t>
      </w:r>
      <w:r w:rsidR="003C166F" w:rsidRPr="00CA4066">
        <w:rPr>
          <w:rFonts w:ascii="Century Gothic" w:hAnsi="Century Gothic"/>
          <w:b/>
          <w:i/>
          <w:sz w:val="22"/>
          <w:szCs w:val="22"/>
        </w:rPr>
        <w:t>.</w:t>
      </w:r>
      <w:r w:rsidR="003C166F">
        <w:rPr>
          <w:rFonts w:ascii="Century Gothic" w:hAnsi="Century Gothic"/>
          <w:b/>
          <w:i/>
          <w:sz w:val="22"/>
          <w:szCs w:val="22"/>
        </w:rPr>
        <w:t>1</w:t>
      </w:r>
      <w:r>
        <w:rPr>
          <w:rFonts w:ascii="Century Gothic" w:hAnsi="Century Gothic"/>
          <w:b/>
          <w:i/>
          <w:sz w:val="22"/>
          <w:szCs w:val="22"/>
        </w:rPr>
        <w:t xml:space="preserve"> Pilares em concreto à vista</w:t>
      </w:r>
    </w:p>
    <w:p w:rsidR="00AD758F" w:rsidRPr="00B87AD1" w:rsidRDefault="003C166F" w:rsidP="001F4BA7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386EB3">
        <w:rPr>
          <w:rFonts w:ascii="Century Gothic" w:hAnsi="Century Gothic"/>
          <w:sz w:val="22"/>
          <w:szCs w:val="22"/>
        </w:rPr>
        <w:t>Os pilares serão de concreto à vista, em forma de “C” e “B”. Seguirão as especificações do</w:t>
      </w:r>
      <w:r w:rsidR="00B87AD1" w:rsidRPr="00386EB3">
        <w:rPr>
          <w:rFonts w:ascii="Century Gothic" w:hAnsi="Century Gothic"/>
          <w:sz w:val="22"/>
          <w:szCs w:val="22"/>
        </w:rPr>
        <w:t xml:space="preserve"> </w:t>
      </w:r>
      <w:r w:rsidR="005A20A4" w:rsidRPr="00386EB3">
        <w:rPr>
          <w:rFonts w:ascii="Century Gothic" w:hAnsi="Century Gothic"/>
          <w:sz w:val="22"/>
          <w:szCs w:val="22"/>
        </w:rPr>
        <w:t>projeto</w:t>
      </w:r>
      <w:r w:rsidRPr="00386EB3">
        <w:rPr>
          <w:rFonts w:ascii="Century Gothic" w:hAnsi="Century Gothic"/>
          <w:sz w:val="22"/>
          <w:szCs w:val="22"/>
        </w:rPr>
        <w:t xml:space="preserve"> estrutural específico.</w:t>
      </w:r>
    </w:p>
    <w:p w:rsidR="00AD758F" w:rsidRDefault="00AD758F" w:rsidP="00AD758F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88575E" w:rsidRPr="0088575E" w:rsidRDefault="0088575E" w:rsidP="0088575E">
      <w:pPr>
        <w:pStyle w:val="PargrafodaLista"/>
        <w:numPr>
          <w:ilvl w:val="1"/>
          <w:numId w:val="16"/>
        </w:numPr>
        <w:jc w:val="both"/>
        <w:rPr>
          <w:rFonts w:ascii="Century Gothic" w:hAnsi="Century Gothic"/>
          <w:b/>
          <w:i/>
          <w:sz w:val="22"/>
          <w:szCs w:val="22"/>
        </w:rPr>
      </w:pPr>
      <w:r w:rsidRPr="0088575E">
        <w:rPr>
          <w:rFonts w:ascii="Century Gothic" w:hAnsi="Century Gothic"/>
          <w:b/>
          <w:i/>
          <w:sz w:val="22"/>
          <w:szCs w:val="22"/>
        </w:rPr>
        <w:t>Estrutura</w:t>
      </w:r>
      <w:r>
        <w:rPr>
          <w:rFonts w:ascii="Century Gothic" w:hAnsi="Century Gothic"/>
          <w:b/>
          <w:i/>
          <w:sz w:val="22"/>
          <w:szCs w:val="22"/>
        </w:rPr>
        <w:t xml:space="preserve"> metálica – COBERTURA </w:t>
      </w:r>
      <w:r w:rsidR="00245A88">
        <w:rPr>
          <w:rFonts w:ascii="Century Gothic" w:hAnsi="Century Gothic"/>
          <w:b/>
          <w:i/>
          <w:sz w:val="22"/>
          <w:szCs w:val="22"/>
        </w:rPr>
        <w:t>CURVA E COB</w:t>
      </w:r>
      <w:r>
        <w:rPr>
          <w:rFonts w:ascii="Century Gothic" w:hAnsi="Century Gothic"/>
          <w:b/>
          <w:i/>
          <w:sz w:val="22"/>
          <w:szCs w:val="22"/>
        </w:rPr>
        <w:t>ERTURA PLANA</w:t>
      </w:r>
    </w:p>
    <w:p w:rsidR="0088575E" w:rsidRDefault="0088575E" w:rsidP="0088575E">
      <w:pPr>
        <w:jc w:val="both"/>
        <w:rPr>
          <w:rFonts w:ascii="Century Gothic" w:hAnsi="Century Gothic"/>
          <w:sz w:val="22"/>
          <w:szCs w:val="22"/>
        </w:rPr>
      </w:pPr>
      <w:r w:rsidRPr="00DC3029">
        <w:rPr>
          <w:rFonts w:ascii="Century Gothic" w:hAnsi="Century Gothic"/>
          <w:sz w:val="22"/>
          <w:szCs w:val="22"/>
        </w:rPr>
        <w:t xml:space="preserve">      </w:t>
      </w:r>
      <w:r w:rsidRPr="00DC3029">
        <w:rPr>
          <w:rFonts w:ascii="Century Gothic" w:hAnsi="Century Gothic"/>
          <w:sz w:val="22"/>
          <w:szCs w:val="22"/>
        </w:rPr>
        <w:tab/>
      </w:r>
      <w:r w:rsidRPr="00545FB9">
        <w:rPr>
          <w:rFonts w:ascii="Century Gothic" w:hAnsi="Century Gothic"/>
          <w:sz w:val="22"/>
          <w:szCs w:val="22"/>
        </w:rPr>
        <w:t>A estrutura da cobertura curva será composta por vigas curvas, tirantes e terças metálicas</w:t>
      </w:r>
      <w:r w:rsidRPr="00FA42B9">
        <w:rPr>
          <w:rFonts w:ascii="Century Gothic" w:hAnsi="Century Gothic"/>
          <w:sz w:val="22"/>
          <w:szCs w:val="22"/>
        </w:rPr>
        <w:t xml:space="preserve"> com especificações que seguem no projeto específico. </w:t>
      </w:r>
    </w:p>
    <w:p w:rsidR="0088575E" w:rsidRDefault="0088575E" w:rsidP="0088575E">
      <w:pPr>
        <w:ind w:left="60"/>
        <w:jc w:val="both"/>
        <w:rPr>
          <w:rFonts w:ascii="Century Gothic" w:hAnsi="Century Gothic"/>
          <w:sz w:val="22"/>
          <w:szCs w:val="22"/>
        </w:rPr>
      </w:pPr>
      <w:r w:rsidRPr="003C166F">
        <w:rPr>
          <w:rFonts w:ascii="Century Gothic" w:hAnsi="Century Gothic"/>
          <w:sz w:val="22"/>
          <w:szCs w:val="22"/>
        </w:rPr>
        <w:t xml:space="preserve">      </w:t>
      </w:r>
      <w:r w:rsidRPr="003C166F">
        <w:rPr>
          <w:rFonts w:ascii="Century Gothic" w:hAnsi="Century Gothic"/>
          <w:sz w:val="22"/>
          <w:szCs w:val="22"/>
        </w:rPr>
        <w:tab/>
      </w:r>
      <w:r w:rsidRPr="00545FB9">
        <w:rPr>
          <w:rFonts w:ascii="Century Gothic" w:hAnsi="Century Gothic"/>
          <w:sz w:val="22"/>
          <w:szCs w:val="22"/>
        </w:rPr>
        <w:t>A estrutura da cobertura plana será composta por vigas, terças e cama-de-forro metálicas</w:t>
      </w:r>
      <w:r w:rsidRPr="003C166F">
        <w:rPr>
          <w:rFonts w:ascii="Century Gothic" w:hAnsi="Century Gothic"/>
          <w:sz w:val="22"/>
          <w:szCs w:val="22"/>
        </w:rPr>
        <w:t xml:space="preserve"> com especificações que seguem no projeto específico. </w:t>
      </w:r>
    </w:p>
    <w:p w:rsidR="0088575E" w:rsidRPr="00B55DF4" w:rsidRDefault="0088575E" w:rsidP="0088575E">
      <w:pPr>
        <w:pStyle w:val="Corpodetexto2"/>
        <w:tabs>
          <w:tab w:val="left" w:pos="709"/>
        </w:tabs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B55DF4">
        <w:rPr>
          <w:rFonts w:ascii="Century Gothic" w:hAnsi="Century Gothic"/>
          <w:sz w:val="22"/>
          <w:szCs w:val="22"/>
        </w:rPr>
        <w:t xml:space="preserve">     </w:t>
      </w:r>
      <w:r w:rsidRPr="00B55DF4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As peças metálicas da estrutura serão pintadas. A</w:t>
      </w:r>
      <w:r w:rsidRPr="00341ECB">
        <w:rPr>
          <w:rFonts w:ascii="Century Gothic" w:hAnsi="Century Gothic"/>
          <w:sz w:val="22"/>
          <w:szCs w:val="22"/>
        </w:rPr>
        <w:t xml:space="preserve"> preparação da superfície será feita com jato de granalha ao metal quase branco, padrão 2 e1/2 da norma SIS 055800.</w:t>
      </w:r>
    </w:p>
    <w:p w:rsidR="0088575E" w:rsidRDefault="0088575E" w:rsidP="0088575E">
      <w:pPr>
        <w:jc w:val="both"/>
        <w:rPr>
          <w:rFonts w:ascii="Century Gothic" w:hAnsi="Century Gothic"/>
          <w:sz w:val="22"/>
          <w:szCs w:val="22"/>
        </w:rPr>
      </w:pPr>
      <w:r w:rsidRPr="00341ECB">
        <w:rPr>
          <w:rFonts w:ascii="Century Gothic" w:hAnsi="Century Gothic"/>
          <w:sz w:val="22"/>
          <w:szCs w:val="22"/>
        </w:rPr>
        <w:t xml:space="preserve">    </w:t>
      </w:r>
      <w:r w:rsidRPr="00341ECB">
        <w:rPr>
          <w:rFonts w:ascii="Century Gothic" w:hAnsi="Century Gothic"/>
          <w:sz w:val="22"/>
          <w:szCs w:val="22"/>
        </w:rPr>
        <w:tab/>
        <w:t>A</w:t>
      </w:r>
      <w:r>
        <w:rPr>
          <w:rFonts w:ascii="Century Gothic" w:hAnsi="Century Gothic"/>
          <w:sz w:val="22"/>
          <w:szCs w:val="22"/>
        </w:rPr>
        <w:t>s</w:t>
      </w:r>
      <w:r w:rsidRPr="00341ECB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peças</w:t>
      </w:r>
      <w:r w:rsidRPr="00341ECB">
        <w:rPr>
          <w:rFonts w:ascii="Century Gothic" w:hAnsi="Century Gothic"/>
          <w:sz w:val="22"/>
          <w:szCs w:val="22"/>
        </w:rPr>
        <w:t xml:space="preserve"> receber</w:t>
      </w:r>
      <w:r>
        <w:rPr>
          <w:rFonts w:ascii="Century Gothic" w:hAnsi="Century Gothic"/>
          <w:sz w:val="22"/>
          <w:szCs w:val="22"/>
        </w:rPr>
        <w:t>ão</w:t>
      </w:r>
      <w:r w:rsidRPr="00341ECB">
        <w:rPr>
          <w:rFonts w:ascii="Century Gothic" w:hAnsi="Century Gothic"/>
          <w:sz w:val="22"/>
          <w:szCs w:val="22"/>
        </w:rPr>
        <w:t xml:space="preserve"> uma demão de tinta epóxi primer acabamento </w:t>
      </w:r>
      <w:proofErr w:type="spellStart"/>
      <w:r w:rsidRPr="00341ECB">
        <w:rPr>
          <w:rFonts w:ascii="Century Gothic" w:hAnsi="Century Gothic"/>
          <w:sz w:val="22"/>
          <w:szCs w:val="22"/>
        </w:rPr>
        <w:t>interseal</w:t>
      </w:r>
      <w:proofErr w:type="spellEnd"/>
      <w:r w:rsidRPr="00341ECB">
        <w:rPr>
          <w:rFonts w:ascii="Century Gothic" w:hAnsi="Century Gothic"/>
          <w:sz w:val="22"/>
          <w:szCs w:val="22"/>
        </w:rPr>
        <w:t xml:space="preserve"> 211 com </w:t>
      </w:r>
      <w:smartTag w:uri="urn:schemas-microsoft-com:office:smarttags" w:element="metricconverter">
        <w:smartTagPr>
          <w:attr w:name="ProductID" w:val="60 mm"/>
        </w:smartTagPr>
        <w:r w:rsidRPr="00341ECB">
          <w:rPr>
            <w:rFonts w:ascii="Century Gothic" w:hAnsi="Century Gothic"/>
            <w:sz w:val="22"/>
            <w:szCs w:val="22"/>
          </w:rPr>
          <w:t>60 mm</w:t>
        </w:r>
      </w:smartTag>
      <w:r w:rsidRPr="00341ECB">
        <w:rPr>
          <w:rFonts w:ascii="Century Gothic" w:hAnsi="Century Gothic"/>
          <w:sz w:val="22"/>
          <w:szCs w:val="22"/>
        </w:rPr>
        <w:t xml:space="preserve"> de película seca e secagem rápida na cor </w:t>
      </w:r>
      <w:r w:rsidRPr="00F62F45">
        <w:rPr>
          <w:rFonts w:ascii="Century Gothic" w:hAnsi="Century Gothic"/>
          <w:sz w:val="22"/>
          <w:szCs w:val="22"/>
        </w:rPr>
        <w:t>“fuligem” (referência Suvinil ou similar).</w:t>
      </w:r>
      <w:r w:rsidRPr="00341ECB">
        <w:rPr>
          <w:rFonts w:ascii="Century Gothic" w:hAnsi="Century Gothic"/>
          <w:sz w:val="22"/>
          <w:szCs w:val="22"/>
        </w:rPr>
        <w:t xml:space="preserve"> </w:t>
      </w:r>
    </w:p>
    <w:p w:rsidR="00AD758F" w:rsidRDefault="00AD758F" w:rsidP="00AD758F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B13D1A" w:rsidRPr="0088575E" w:rsidRDefault="00B13D1A" w:rsidP="0088575E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88575E">
        <w:rPr>
          <w:rFonts w:ascii="Century Gothic" w:hAnsi="Century Gothic"/>
          <w:b/>
          <w:color w:val="E36C0A"/>
          <w:sz w:val="22"/>
          <w:szCs w:val="22"/>
        </w:rPr>
        <w:t xml:space="preserve">COBERTURA </w:t>
      </w:r>
    </w:p>
    <w:p w:rsidR="00B13D1A" w:rsidRDefault="00B13D1A" w:rsidP="00B13D1A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373125" w:rsidRDefault="0088575E" w:rsidP="00373125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4</w:t>
      </w:r>
      <w:r w:rsidR="00373125" w:rsidRPr="00DB03FE">
        <w:rPr>
          <w:rFonts w:ascii="Century Gothic" w:hAnsi="Century Gothic"/>
          <w:b/>
          <w:i/>
          <w:sz w:val="22"/>
          <w:szCs w:val="22"/>
        </w:rPr>
        <w:t>.</w:t>
      </w:r>
      <w:r w:rsidR="00245A88">
        <w:rPr>
          <w:rFonts w:ascii="Century Gothic" w:hAnsi="Century Gothic"/>
          <w:b/>
          <w:i/>
          <w:sz w:val="22"/>
          <w:szCs w:val="22"/>
        </w:rPr>
        <w:t>1</w:t>
      </w:r>
      <w:r>
        <w:rPr>
          <w:rFonts w:ascii="Century Gothic" w:hAnsi="Century Gothic"/>
          <w:b/>
          <w:i/>
          <w:sz w:val="22"/>
          <w:szCs w:val="22"/>
        </w:rPr>
        <w:t xml:space="preserve"> </w:t>
      </w:r>
      <w:r w:rsidR="00245A88">
        <w:rPr>
          <w:rFonts w:ascii="Century Gothic" w:hAnsi="Century Gothic"/>
          <w:b/>
          <w:i/>
          <w:sz w:val="22"/>
          <w:szCs w:val="22"/>
        </w:rPr>
        <w:t>P</w:t>
      </w:r>
      <w:r w:rsidR="00373125">
        <w:rPr>
          <w:rFonts w:ascii="Century Gothic" w:hAnsi="Century Gothic"/>
          <w:b/>
          <w:i/>
          <w:sz w:val="22"/>
          <w:szCs w:val="22"/>
        </w:rPr>
        <w:t>olicarbonato</w:t>
      </w:r>
      <w:r w:rsidR="00245A88">
        <w:rPr>
          <w:rFonts w:ascii="Century Gothic" w:hAnsi="Century Gothic"/>
          <w:b/>
          <w:i/>
          <w:sz w:val="22"/>
          <w:szCs w:val="22"/>
        </w:rPr>
        <w:t xml:space="preserve"> _COBERTURA CURVA</w:t>
      </w:r>
      <w:r w:rsidR="00373125">
        <w:rPr>
          <w:rFonts w:ascii="Century Gothic" w:hAnsi="Century Gothic"/>
          <w:b/>
          <w:i/>
          <w:sz w:val="22"/>
          <w:szCs w:val="22"/>
        </w:rPr>
        <w:t xml:space="preserve"> </w:t>
      </w:r>
    </w:p>
    <w:p w:rsidR="00D2733A" w:rsidRDefault="00416019" w:rsidP="00DF180A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 w:rsidR="0088575E">
        <w:rPr>
          <w:rFonts w:ascii="Century Gothic" w:hAnsi="Century Gothic"/>
          <w:sz w:val="22"/>
          <w:szCs w:val="22"/>
        </w:rPr>
        <w:t>Na cobertura curva da Rua Coberta s</w:t>
      </w:r>
      <w:r>
        <w:rPr>
          <w:rFonts w:ascii="Century Gothic" w:hAnsi="Century Gothic"/>
          <w:sz w:val="22"/>
          <w:szCs w:val="22"/>
        </w:rPr>
        <w:t>erá utilizado telha de policarbonato do tipo ondulada, onda baixa, na cor cristal, com 8,0mm de espessura. A fixação das telhas é feita n</w:t>
      </w:r>
      <w:r w:rsidR="00DC3029">
        <w:rPr>
          <w:rFonts w:ascii="Century Gothic" w:hAnsi="Century Gothic"/>
          <w:sz w:val="22"/>
          <w:szCs w:val="22"/>
        </w:rPr>
        <w:t>a onda alta com o uso de calços, parafusos</w:t>
      </w:r>
      <w:r w:rsidR="00DF180A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DC3029">
        <w:rPr>
          <w:rFonts w:ascii="Century Gothic" w:hAnsi="Century Gothic"/>
          <w:sz w:val="22"/>
          <w:szCs w:val="22"/>
        </w:rPr>
        <w:t>autoperfurantes</w:t>
      </w:r>
      <w:proofErr w:type="spellEnd"/>
      <w:r w:rsidR="00414E7D">
        <w:rPr>
          <w:rFonts w:ascii="Century Gothic" w:hAnsi="Century Gothic"/>
          <w:sz w:val="22"/>
          <w:szCs w:val="22"/>
        </w:rPr>
        <w:t xml:space="preserve"> em aço carbono 12x50</w:t>
      </w:r>
      <w:r w:rsidR="00236739">
        <w:rPr>
          <w:rFonts w:ascii="Century Gothic" w:hAnsi="Century Gothic"/>
          <w:sz w:val="22"/>
          <w:szCs w:val="22"/>
        </w:rPr>
        <w:t>mm</w:t>
      </w:r>
      <w:r w:rsidR="00DC3029">
        <w:rPr>
          <w:rFonts w:ascii="Century Gothic" w:hAnsi="Century Gothic"/>
          <w:sz w:val="22"/>
          <w:szCs w:val="22"/>
        </w:rPr>
        <w:t xml:space="preserve"> com vedante EPDM e arruela</w:t>
      </w:r>
      <w:r w:rsidR="00236739">
        <w:rPr>
          <w:rFonts w:ascii="Century Gothic" w:hAnsi="Century Gothic"/>
          <w:sz w:val="22"/>
          <w:szCs w:val="22"/>
        </w:rPr>
        <w:t xml:space="preserve"> em aço carbono</w:t>
      </w:r>
      <w:r w:rsidR="00414E7D">
        <w:rPr>
          <w:rFonts w:ascii="Century Gothic" w:hAnsi="Century Gothic"/>
          <w:sz w:val="22"/>
          <w:szCs w:val="22"/>
        </w:rPr>
        <w:t xml:space="preserve"> 22</w:t>
      </w:r>
      <w:r w:rsidR="00236739">
        <w:rPr>
          <w:rFonts w:ascii="Century Gothic" w:hAnsi="Century Gothic"/>
          <w:sz w:val="22"/>
          <w:szCs w:val="22"/>
        </w:rPr>
        <w:t>mm</w:t>
      </w:r>
      <w:r w:rsidR="00DC3029">
        <w:rPr>
          <w:rFonts w:ascii="Century Gothic" w:hAnsi="Century Gothic"/>
          <w:sz w:val="22"/>
          <w:szCs w:val="22"/>
        </w:rPr>
        <w:t xml:space="preserve"> com vedante EPDM. A fixação longitudinal entre telhas é feita com fita dupla face</w:t>
      </w:r>
      <w:r w:rsidR="00DF180A">
        <w:rPr>
          <w:rFonts w:ascii="Century Gothic" w:hAnsi="Century Gothic"/>
          <w:sz w:val="22"/>
          <w:szCs w:val="22"/>
        </w:rPr>
        <w:t xml:space="preserve"> acrílica</w:t>
      </w:r>
      <w:r w:rsidR="00DC3029">
        <w:rPr>
          <w:rFonts w:ascii="Century Gothic" w:hAnsi="Century Gothic"/>
          <w:sz w:val="22"/>
          <w:szCs w:val="22"/>
        </w:rPr>
        <w:t xml:space="preserve"> transparente</w:t>
      </w:r>
      <w:r w:rsidR="00414E7D">
        <w:rPr>
          <w:rFonts w:ascii="Century Gothic" w:hAnsi="Century Gothic"/>
          <w:sz w:val="22"/>
          <w:szCs w:val="22"/>
        </w:rPr>
        <w:t xml:space="preserve"> com 19mm</w:t>
      </w:r>
      <w:r w:rsidR="00DC3029">
        <w:rPr>
          <w:rFonts w:ascii="Century Gothic" w:hAnsi="Century Gothic"/>
          <w:sz w:val="22"/>
          <w:szCs w:val="22"/>
        </w:rPr>
        <w:t>. A instalação das telhas deverá seguir a orientação do fornecedor.</w:t>
      </w:r>
    </w:p>
    <w:p w:rsidR="00C3486C" w:rsidRPr="00D2733A" w:rsidRDefault="00C3486C" w:rsidP="00DF180A">
      <w:pPr>
        <w:jc w:val="both"/>
        <w:rPr>
          <w:rFonts w:ascii="Century Gothic" w:hAnsi="Century Gothic"/>
          <w:sz w:val="22"/>
          <w:szCs w:val="22"/>
        </w:rPr>
      </w:pPr>
    </w:p>
    <w:p w:rsidR="00EC695D" w:rsidRPr="00EC695D" w:rsidRDefault="00245A88" w:rsidP="00EC695D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lastRenderedPageBreak/>
        <w:t>4</w:t>
      </w:r>
      <w:r w:rsidR="00EC695D" w:rsidRPr="00EC695D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2</w:t>
      </w:r>
      <w:r w:rsidR="00EC695D" w:rsidRPr="00EC695D">
        <w:rPr>
          <w:rFonts w:ascii="Century Gothic" w:hAnsi="Century Gothic"/>
          <w:b/>
          <w:i/>
          <w:sz w:val="22"/>
          <w:szCs w:val="22"/>
        </w:rPr>
        <w:t xml:space="preserve"> Telhas metálicas</w:t>
      </w:r>
      <w:r>
        <w:rPr>
          <w:rFonts w:ascii="Century Gothic" w:hAnsi="Century Gothic"/>
          <w:b/>
          <w:i/>
          <w:sz w:val="22"/>
          <w:szCs w:val="22"/>
        </w:rPr>
        <w:t xml:space="preserve"> _COBERTURA PLANA</w:t>
      </w:r>
    </w:p>
    <w:p w:rsidR="00EC695D" w:rsidRDefault="00EC695D" w:rsidP="00EC695D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EC695D">
        <w:rPr>
          <w:rFonts w:ascii="Century Gothic" w:hAnsi="Century Gothic"/>
          <w:sz w:val="22"/>
          <w:szCs w:val="22"/>
        </w:rPr>
        <w:t>Será utiliz</w:t>
      </w:r>
      <w:r>
        <w:rPr>
          <w:rFonts w:ascii="Century Gothic" w:hAnsi="Century Gothic"/>
          <w:sz w:val="22"/>
          <w:szCs w:val="22"/>
        </w:rPr>
        <w:t>ada telha metálica trapezoidal RT 25</w:t>
      </w:r>
      <w:r w:rsidRPr="00EC695D">
        <w:rPr>
          <w:rFonts w:ascii="Century Gothic" w:hAnsi="Century Gothic"/>
          <w:sz w:val="22"/>
          <w:szCs w:val="22"/>
        </w:rPr>
        <w:t xml:space="preserve">, com </w:t>
      </w:r>
      <w:smartTag w:uri="urn:schemas-microsoft-com:office:smarttags" w:element="metricconverter">
        <w:smartTagPr>
          <w:attr w:name="ProductID" w:val="0,50 mm"/>
        </w:smartTagPr>
        <w:r w:rsidRPr="00EC695D">
          <w:rPr>
            <w:rFonts w:ascii="Century Gothic" w:hAnsi="Century Gothic"/>
            <w:sz w:val="22"/>
            <w:szCs w:val="22"/>
          </w:rPr>
          <w:t>0,50 mm</w:t>
        </w:r>
      </w:smartTag>
      <w:r w:rsidRPr="00EC695D">
        <w:rPr>
          <w:rFonts w:ascii="Century Gothic" w:hAnsi="Century Gothic"/>
          <w:sz w:val="22"/>
          <w:szCs w:val="22"/>
        </w:rPr>
        <w:t xml:space="preserve"> de espessura, do tipo </w:t>
      </w:r>
      <w:proofErr w:type="spellStart"/>
      <w:r w:rsidRPr="00EC695D">
        <w:rPr>
          <w:rFonts w:ascii="Century Gothic" w:hAnsi="Century Gothic"/>
          <w:sz w:val="22"/>
          <w:szCs w:val="22"/>
        </w:rPr>
        <w:t>alu</w:t>
      </w:r>
      <w:r>
        <w:rPr>
          <w:rFonts w:ascii="Century Gothic" w:hAnsi="Century Gothic"/>
          <w:sz w:val="22"/>
          <w:szCs w:val="22"/>
        </w:rPr>
        <w:t>zinco</w:t>
      </w:r>
      <w:proofErr w:type="spellEnd"/>
      <w:r w:rsidRPr="00EC695D">
        <w:rPr>
          <w:rFonts w:ascii="Century Gothic" w:hAnsi="Century Gothic"/>
          <w:sz w:val="22"/>
          <w:szCs w:val="22"/>
        </w:rPr>
        <w:t xml:space="preserve"> (chapa de aço, revestida com liga de alumínio, zinc</w:t>
      </w:r>
      <w:r>
        <w:rPr>
          <w:rFonts w:ascii="Century Gothic" w:hAnsi="Century Gothic"/>
          <w:sz w:val="22"/>
          <w:szCs w:val="22"/>
        </w:rPr>
        <w:t>o e silício em ambos os lados),</w:t>
      </w:r>
      <w:r w:rsidRPr="00EC695D">
        <w:rPr>
          <w:rFonts w:ascii="Century Gothic" w:hAnsi="Century Gothic"/>
          <w:sz w:val="22"/>
          <w:szCs w:val="22"/>
        </w:rPr>
        <w:t xml:space="preserve"> incluindo todos </w:t>
      </w:r>
      <w:r w:rsidRPr="000F1EF4">
        <w:rPr>
          <w:rFonts w:ascii="Century Gothic" w:hAnsi="Century Gothic"/>
          <w:sz w:val="22"/>
          <w:szCs w:val="22"/>
        </w:rPr>
        <w:t>os acessórios como parafusos</w:t>
      </w:r>
      <w:r w:rsidR="0091711E" w:rsidRPr="000F1EF4">
        <w:rPr>
          <w:rFonts w:ascii="Century Gothic" w:hAnsi="Century Gothic"/>
          <w:sz w:val="22"/>
          <w:szCs w:val="22"/>
        </w:rPr>
        <w:t>, arruelas</w:t>
      </w:r>
      <w:r w:rsidRPr="000F1EF4">
        <w:rPr>
          <w:rFonts w:ascii="Century Gothic" w:hAnsi="Century Gothic"/>
          <w:sz w:val="22"/>
          <w:szCs w:val="22"/>
        </w:rPr>
        <w:t>.</w:t>
      </w:r>
    </w:p>
    <w:p w:rsidR="00EC695D" w:rsidRDefault="00EC695D" w:rsidP="00EC695D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:rsidR="00EC695D" w:rsidRPr="00EC695D" w:rsidRDefault="00245A88" w:rsidP="00EC695D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4</w:t>
      </w:r>
      <w:r w:rsidR="00EC695D" w:rsidRPr="00EC695D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3</w:t>
      </w:r>
      <w:r w:rsidR="00EC695D" w:rsidRPr="00EC695D">
        <w:rPr>
          <w:rFonts w:ascii="Century Gothic" w:hAnsi="Century Gothic"/>
          <w:b/>
          <w:i/>
          <w:sz w:val="22"/>
          <w:szCs w:val="22"/>
        </w:rPr>
        <w:t xml:space="preserve"> Forro</w:t>
      </w:r>
      <w:r w:rsidR="00EC695D">
        <w:rPr>
          <w:rFonts w:ascii="Century Gothic" w:hAnsi="Century Gothic"/>
          <w:b/>
          <w:i/>
          <w:sz w:val="22"/>
          <w:szCs w:val="22"/>
        </w:rPr>
        <w:t xml:space="preserve"> </w:t>
      </w:r>
      <w:r w:rsidR="00CC7CD3">
        <w:rPr>
          <w:rFonts w:ascii="Century Gothic" w:hAnsi="Century Gothic"/>
          <w:b/>
          <w:i/>
          <w:sz w:val="22"/>
          <w:szCs w:val="22"/>
        </w:rPr>
        <w:t xml:space="preserve">de </w:t>
      </w:r>
      <w:r w:rsidR="00EC695D" w:rsidRPr="00EC695D">
        <w:rPr>
          <w:rFonts w:ascii="Century Gothic" w:hAnsi="Century Gothic"/>
          <w:b/>
          <w:i/>
          <w:sz w:val="22"/>
          <w:szCs w:val="22"/>
        </w:rPr>
        <w:t>alumínio</w:t>
      </w:r>
      <w:r w:rsidR="00261792">
        <w:rPr>
          <w:rFonts w:ascii="Century Gothic" w:hAnsi="Century Gothic"/>
          <w:b/>
          <w:i/>
          <w:sz w:val="22"/>
          <w:szCs w:val="22"/>
        </w:rPr>
        <w:t xml:space="preserve"> efeito amadeirado</w:t>
      </w:r>
      <w:r>
        <w:rPr>
          <w:rFonts w:ascii="Century Gothic" w:hAnsi="Century Gothic"/>
          <w:b/>
          <w:i/>
          <w:sz w:val="22"/>
          <w:szCs w:val="22"/>
        </w:rPr>
        <w:t xml:space="preserve"> _COBERTURA PLANA</w:t>
      </w:r>
    </w:p>
    <w:p w:rsidR="00261792" w:rsidRPr="00A1679C" w:rsidRDefault="00CC7CD3" w:rsidP="00DC3029">
      <w:pPr>
        <w:jc w:val="both"/>
        <w:rPr>
          <w:rFonts w:ascii="Century Gothic" w:hAnsi="Century Gothic"/>
          <w:sz w:val="22"/>
          <w:szCs w:val="22"/>
        </w:rPr>
      </w:pPr>
      <w:r w:rsidRPr="00CC7CD3">
        <w:rPr>
          <w:rFonts w:ascii="Century Gothic" w:hAnsi="Century Gothic"/>
          <w:sz w:val="22"/>
          <w:szCs w:val="22"/>
        </w:rPr>
        <w:tab/>
      </w:r>
      <w:r w:rsidRPr="00A1679C">
        <w:rPr>
          <w:rFonts w:ascii="Century Gothic" w:hAnsi="Century Gothic"/>
          <w:sz w:val="22"/>
          <w:szCs w:val="22"/>
        </w:rPr>
        <w:t>Será aplicado forro de</w:t>
      </w:r>
      <w:r w:rsidR="00A1679C">
        <w:rPr>
          <w:rFonts w:ascii="Century Gothic" w:hAnsi="Century Gothic"/>
          <w:sz w:val="22"/>
          <w:szCs w:val="22"/>
        </w:rPr>
        <w:t xml:space="preserve"> lambri </w:t>
      </w:r>
      <w:r w:rsidR="007C2FE8">
        <w:rPr>
          <w:rFonts w:ascii="Century Gothic" w:hAnsi="Century Gothic"/>
          <w:sz w:val="22"/>
          <w:szCs w:val="22"/>
        </w:rPr>
        <w:t xml:space="preserve">liso </w:t>
      </w:r>
      <w:r w:rsidR="00A1679C">
        <w:rPr>
          <w:rFonts w:ascii="Century Gothic" w:hAnsi="Century Gothic"/>
          <w:sz w:val="22"/>
          <w:szCs w:val="22"/>
        </w:rPr>
        <w:t>de</w:t>
      </w:r>
      <w:r w:rsidRPr="00A1679C">
        <w:rPr>
          <w:rFonts w:ascii="Century Gothic" w:hAnsi="Century Gothic"/>
          <w:sz w:val="22"/>
          <w:szCs w:val="22"/>
        </w:rPr>
        <w:t xml:space="preserve"> alumínio</w:t>
      </w:r>
      <w:r w:rsidR="00A1679C">
        <w:rPr>
          <w:rFonts w:ascii="Century Gothic" w:hAnsi="Century Gothic"/>
          <w:sz w:val="22"/>
          <w:szCs w:val="22"/>
        </w:rPr>
        <w:t xml:space="preserve"> de 15cm de largura</w:t>
      </w:r>
      <w:r w:rsidR="007C2FE8">
        <w:rPr>
          <w:rFonts w:ascii="Century Gothic" w:hAnsi="Century Gothic"/>
          <w:sz w:val="22"/>
          <w:szCs w:val="22"/>
        </w:rPr>
        <w:t>, junção invisível</w:t>
      </w:r>
      <w:r w:rsidR="00A1679C">
        <w:rPr>
          <w:rFonts w:ascii="Century Gothic" w:hAnsi="Century Gothic"/>
          <w:sz w:val="22"/>
          <w:szCs w:val="22"/>
        </w:rPr>
        <w:t xml:space="preserve">, </w:t>
      </w:r>
      <w:r w:rsidR="00A1679C" w:rsidRPr="00A1679C">
        <w:rPr>
          <w:rFonts w:ascii="Century Gothic" w:hAnsi="Century Gothic"/>
          <w:sz w:val="22"/>
          <w:szCs w:val="22"/>
        </w:rPr>
        <w:t>com</w:t>
      </w:r>
      <w:r w:rsidRPr="00A1679C">
        <w:rPr>
          <w:rFonts w:ascii="Century Gothic" w:hAnsi="Century Gothic"/>
          <w:sz w:val="22"/>
          <w:szCs w:val="22"/>
        </w:rPr>
        <w:t xml:space="preserve"> </w:t>
      </w:r>
      <w:r w:rsidR="00261792" w:rsidRPr="00A1679C">
        <w:rPr>
          <w:rFonts w:ascii="Century Gothic" w:hAnsi="Century Gothic"/>
          <w:sz w:val="22"/>
          <w:szCs w:val="22"/>
        </w:rPr>
        <w:t>acabamento em pintura amadeirada.</w:t>
      </w:r>
      <w:r w:rsidR="00A2271B" w:rsidRPr="00A1679C">
        <w:rPr>
          <w:rFonts w:ascii="Century Gothic" w:hAnsi="Century Gothic"/>
          <w:sz w:val="22"/>
          <w:szCs w:val="22"/>
        </w:rPr>
        <w:t xml:space="preserve"> </w:t>
      </w:r>
      <w:r w:rsidR="00232A09">
        <w:rPr>
          <w:rFonts w:ascii="Century Gothic" w:hAnsi="Century Gothic"/>
          <w:sz w:val="22"/>
          <w:szCs w:val="22"/>
        </w:rPr>
        <w:t xml:space="preserve">Será fixada junto a </w:t>
      </w:r>
      <w:r w:rsidR="00A1679C">
        <w:rPr>
          <w:rFonts w:ascii="Century Gothic" w:hAnsi="Century Gothic"/>
          <w:sz w:val="22"/>
          <w:szCs w:val="22"/>
        </w:rPr>
        <w:t>cama de forro metálica existente na estrutura através de parafusos</w:t>
      </w:r>
      <w:r w:rsidR="007C2FE8">
        <w:rPr>
          <w:rFonts w:ascii="Century Gothic" w:hAnsi="Century Gothic"/>
          <w:sz w:val="22"/>
          <w:szCs w:val="22"/>
        </w:rPr>
        <w:t xml:space="preserve"> (</w:t>
      </w:r>
      <w:proofErr w:type="spellStart"/>
      <w:r w:rsidR="007C2FE8">
        <w:rPr>
          <w:rFonts w:ascii="Century Gothic" w:hAnsi="Century Gothic"/>
          <w:sz w:val="22"/>
          <w:szCs w:val="22"/>
        </w:rPr>
        <w:t>flangeado</w:t>
      </w:r>
      <w:proofErr w:type="spellEnd"/>
      <w:r w:rsidR="007C2FE8">
        <w:rPr>
          <w:rFonts w:ascii="Century Gothic" w:hAnsi="Century Gothic"/>
          <w:sz w:val="22"/>
          <w:szCs w:val="22"/>
        </w:rPr>
        <w:t xml:space="preserve"> Phillips ponta broca 4,8 x 19)</w:t>
      </w:r>
      <w:r w:rsidR="00A1679C">
        <w:rPr>
          <w:rFonts w:ascii="Century Gothic" w:hAnsi="Century Gothic"/>
          <w:sz w:val="22"/>
          <w:szCs w:val="22"/>
        </w:rPr>
        <w:t xml:space="preserve"> de inox.</w:t>
      </w:r>
      <w:r w:rsidR="00A2271B" w:rsidRPr="00A1679C">
        <w:rPr>
          <w:rFonts w:ascii="Century Gothic" w:hAnsi="Century Gothic"/>
          <w:sz w:val="22"/>
          <w:szCs w:val="22"/>
        </w:rPr>
        <w:t xml:space="preserve"> </w:t>
      </w:r>
    </w:p>
    <w:p w:rsidR="00DC3029" w:rsidRDefault="00261792" w:rsidP="00DC3029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A pintura amadeirada</w:t>
      </w:r>
      <w:r>
        <w:rPr>
          <w:rFonts w:ascii="Century Gothic" w:hAnsi="Century Gothic"/>
          <w:color w:val="E36C0A"/>
          <w:sz w:val="22"/>
          <w:szCs w:val="22"/>
        </w:rPr>
        <w:t xml:space="preserve"> </w:t>
      </w:r>
      <w:r w:rsidRPr="00261792">
        <w:rPr>
          <w:rFonts w:ascii="Century Gothic" w:hAnsi="Century Gothic"/>
          <w:sz w:val="22"/>
          <w:szCs w:val="22"/>
        </w:rPr>
        <w:t>será na cor cerejeira clara</w:t>
      </w:r>
      <w:r>
        <w:rPr>
          <w:rFonts w:ascii="Century Gothic" w:hAnsi="Century Gothic"/>
          <w:sz w:val="22"/>
          <w:szCs w:val="22"/>
        </w:rPr>
        <w:t xml:space="preserve">. Essa pintura amadeirada sobre o alumínio é uma pintura eletrostática que deverá reproduzir perfeitamente a </w:t>
      </w:r>
      <w:r w:rsidRPr="00261792">
        <w:rPr>
          <w:rFonts w:ascii="Century Gothic" w:hAnsi="Century Gothic"/>
          <w:b/>
          <w:i/>
          <w:sz w:val="22"/>
          <w:szCs w:val="22"/>
        </w:rPr>
        <w:t>cor</w:t>
      </w:r>
      <w:r>
        <w:rPr>
          <w:rFonts w:ascii="Century Gothic" w:hAnsi="Century Gothic"/>
          <w:sz w:val="22"/>
          <w:szCs w:val="22"/>
        </w:rPr>
        <w:t xml:space="preserve"> e a </w:t>
      </w:r>
      <w:r w:rsidRPr="00261792">
        <w:rPr>
          <w:rFonts w:ascii="Century Gothic" w:hAnsi="Century Gothic"/>
          <w:b/>
          <w:i/>
          <w:sz w:val="22"/>
          <w:szCs w:val="22"/>
        </w:rPr>
        <w:t>textura</w:t>
      </w:r>
      <w:r>
        <w:rPr>
          <w:rFonts w:ascii="Century Gothic" w:hAnsi="Century Gothic"/>
          <w:sz w:val="22"/>
          <w:szCs w:val="22"/>
        </w:rPr>
        <w:t xml:space="preserve"> da madeira.</w:t>
      </w:r>
    </w:p>
    <w:p w:rsidR="00F84A5E" w:rsidRDefault="00F84A5E" w:rsidP="00DC3029">
      <w:pPr>
        <w:jc w:val="both"/>
        <w:rPr>
          <w:rFonts w:ascii="Century Gothic" w:hAnsi="Century Gothic"/>
          <w:sz w:val="22"/>
          <w:szCs w:val="22"/>
        </w:rPr>
      </w:pPr>
    </w:p>
    <w:p w:rsidR="00245A88" w:rsidRPr="00966562" w:rsidRDefault="00245A88" w:rsidP="00245A88">
      <w:pPr>
        <w:rPr>
          <w:rFonts w:ascii="Century Gothic" w:hAnsi="Century Gothic"/>
          <w:b/>
          <w:i/>
          <w:sz w:val="22"/>
          <w:szCs w:val="22"/>
        </w:rPr>
      </w:pPr>
      <w:r w:rsidRPr="00966562">
        <w:rPr>
          <w:rFonts w:ascii="Century Gothic" w:hAnsi="Century Gothic"/>
          <w:b/>
          <w:i/>
          <w:sz w:val="22"/>
          <w:szCs w:val="22"/>
        </w:rPr>
        <w:t xml:space="preserve">4.4 </w:t>
      </w:r>
      <w:r w:rsidR="00163E0E">
        <w:rPr>
          <w:rFonts w:ascii="Century Gothic" w:hAnsi="Century Gothic"/>
          <w:b/>
          <w:i/>
          <w:sz w:val="22"/>
          <w:szCs w:val="22"/>
        </w:rPr>
        <w:t>Testeira</w:t>
      </w:r>
      <w:r w:rsidRPr="00966562">
        <w:rPr>
          <w:rFonts w:ascii="Century Gothic" w:hAnsi="Century Gothic"/>
          <w:b/>
          <w:i/>
          <w:sz w:val="22"/>
          <w:szCs w:val="22"/>
        </w:rPr>
        <w:t>,</w:t>
      </w:r>
      <w:r w:rsidR="008821A6">
        <w:rPr>
          <w:rFonts w:ascii="Century Gothic" w:hAnsi="Century Gothic"/>
          <w:b/>
          <w:i/>
          <w:sz w:val="22"/>
          <w:szCs w:val="22"/>
        </w:rPr>
        <w:t xml:space="preserve"> </w:t>
      </w:r>
      <w:r w:rsidRPr="00966562">
        <w:rPr>
          <w:rFonts w:ascii="Century Gothic" w:hAnsi="Century Gothic"/>
          <w:b/>
          <w:i/>
          <w:sz w:val="22"/>
          <w:szCs w:val="22"/>
        </w:rPr>
        <w:t>rufos</w:t>
      </w:r>
      <w:r w:rsidR="008821A6">
        <w:rPr>
          <w:rFonts w:ascii="Century Gothic" w:hAnsi="Century Gothic"/>
          <w:b/>
          <w:i/>
          <w:sz w:val="22"/>
          <w:szCs w:val="22"/>
        </w:rPr>
        <w:t xml:space="preserve"> e algerozes</w:t>
      </w:r>
      <w:r w:rsidRPr="00966562">
        <w:rPr>
          <w:rFonts w:ascii="Century Gothic" w:hAnsi="Century Gothic"/>
          <w:b/>
          <w:i/>
          <w:sz w:val="22"/>
          <w:szCs w:val="22"/>
        </w:rPr>
        <w:t>, calhas</w:t>
      </w:r>
      <w:r w:rsidR="008821A6">
        <w:rPr>
          <w:rFonts w:ascii="Century Gothic" w:hAnsi="Century Gothic"/>
          <w:b/>
          <w:i/>
          <w:sz w:val="22"/>
          <w:szCs w:val="22"/>
        </w:rPr>
        <w:t xml:space="preserve"> e</w:t>
      </w:r>
      <w:r w:rsidRPr="00966562">
        <w:rPr>
          <w:rFonts w:ascii="Century Gothic" w:hAnsi="Century Gothic"/>
          <w:b/>
          <w:i/>
          <w:sz w:val="22"/>
          <w:szCs w:val="22"/>
        </w:rPr>
        <w:t xml:space="preserve"> condutores verticais </w:t>
      </w:r>
    </w:p>
    <w:p w:rsidR="00245A88" w:rsidRDefault="00245A88" w:rsidP="00245A88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CA4066">
        <w:rPr>
          <w:rFonts w:ascii="Century Gothic" w:hAnsi="Century Gothic"/>
          <w:sz w:val="22"/>
          <w:szCs w:val="22"/>
        </w:rPr>
        <w:tab/>
        <w:t>No terminal dos beirais</w:t>
      </w:r>
      <w:r>
        <w:rPr>
          <w:rFonts w:ascii="Century Gothic" w:hAnsi="Century Gothic"/>
          <w:sz w:val="22"/>
          <w:szCs w:val="22"/>
        </w:rPr>
        <w:t xml:space="preserve"> da cobertura </w:t>
      </w:r>
      <w:r w:rsidR="00F4655B">
        <w:rPr>
          <w:rFonts w:ascii="Century Gothic" w:hAnsi="Century Gothic"/>
          <w:sz w:val="22"/>
          <w:szCs w:val="22"/>
        </w:rPr>
        <w:t>de policarbonato, entre os pilares,</w:t>
      </w:r>
      <w:r>
        <w:rPr>
          <w:rFonts w:ascii="Century Gothic" w:hAnsi="Century Gothic"/>
          <w:sz w:val="22"/>
          <w:szCs w:val="22"/>
        </w:rPr>
        <w:t xml:space="preserve"> será colocado </w:t>
      </w:r>
      <w:r w:rsidR="008821A6">
        <w:rPr>
          <w:rFonts w:ascii="Century Gothic" w:hAnsi="Century Gothic"/>
          <w:sz w:val="22"/>
          <w:szCs w:val="22"/>
        </w:rPr>
        <w:t>um</w:t>
      </w:r>
      <w:r w:rsidR="00163E0E">
        <w:rPr>
          <w:rFonts w:ascii="Century Gothic" w:hAnsi="Century Gothic"/>
          <w:sz w:val="22"/>
          <w:szCs w:val="22"/>
        </w:rPr>
        <w:t>a</w:t>
      </w:r>
      <w:r w:rsidR="008821A6">
        <w:rPr>
          <w:rFonts w:ascii="Century Gothic" w:hAnsi="Century Gothic"/>
          <w:sz w:val="22"/>
          <w:szCs w:val="22"/>
        </w:rPr>
        <w:t xml:space="preserve"> </w:t>
      </w:r>
      <w:r w:rsidR="00163E0E">
        <w:rPr>
          <w:rFonts w:ascii="Century Gothic" w:hAnsi="Century Gothic"/>
          <w:sz w:val="22"/>
          <w:szCs w:val="22"/>
        </w:rPr>
        <w:t>testeira</w:t>
      </w:r>
      <w:r>
        <w:rPr>
          <w:rFonts w:ascii="Century Gothic" w:hAnsi="Century Gothic"/>
          <w:sz w:val="22"/>
          <w:szCs w:val="22"/>
        </w:rPr>
        <w:t xml:space="preserve"> </w:t>
      </w:r>
      <w:r w:rsidR="008821A6">
        <w:rPr>
          <w:rFonts w:ascii="Century Gothic" w:hAnsi="Century Gothic"/>
          <w:sz w:val="22"/>
          <w:szCs w:val="22"/>
        </w:rPr>
        <w:t>d</w:t>
      </w:r>
      <w:r>
        <w:rPr>
          <w:rFonts w:ascii="Century Gothic" w:hAnsi="Century Gothic"/>
          <w:sz w:val="22"/>
          <w:szCs w:val="22"/>
        </w:rPr>
        <w:t xml:space="preserve">e chapa galvanizada, fixada na terça metálica através de braçadeiras metálicas. </w:t>
      </w:r>
      <w:r w:rsidR="007F2370">
        <w:rPr>
          <w:rFonts w:ascii="Century Gothic" w:hAnsi="Century Gothic"/>
          <w:sz w:val="22"/>
          <w:szCs w:val="22"/>
        </w:rPr>
        <w:t>Essas testeira</w:t>
      </w:r>
      <w:r w:rsidR="008821A6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 xml:space="preserve"> receberão pintura com tinta acrílica na cor “fuligem” (referência Suvinil ou similar).</w:t>
      </w:r>
    </w:p>
    <w:p w:rsidR="00784668" w:rsidRPr="00966562" w:rsidRDefault="00966562" w:rsidP="00245A88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966562">
        <w:rPr>
          <w:rFonts w:ascii="Century Gothic" w:hAnsi="Century Gothic"/>
          <w:sz w:val="22"/>
          <w:szCs w:val="22"/>
        </w:rPr>
        <w:t xml:space="preserve">Sobre </w:t>
      </w:r>
      <w:r>
        <w:rPr>
          <w:rFonts w:ascii="Century Gothic" w:hAnsi="Century Gothic"/>
          <w:sz w:val="22"/>
          <w:szCs w:val="22"/>
        </w:rPr>
        <w:t>as vigas metálicas da cobertura plana será colocado rufos</w:t>
      </w:r>
      <w:r w:rsidR="008821A6">
        <w:rPr>
          <w:rFonts w:ascii="Century Gothic" w:hAnsi="Century Gothic"/>
          <w:sz w:val="22"/>
          <w:szCs w:val="22"/>
        </w:rPr>
        <w:t xml:space="preserve"> e algerozes</w:t>
      </w:r>
      <w:r>
        <w:rPr>
          <w:rFonts w:ascii="Century Gothic" w:hAnsi="Century Gothic"/>
          <w:sz w:val="22"/>
          <w:szCs w:val="22"/>
        </w:rPr>
        <w:t xml:space="preserve"> em chapa galvanizada que farão o fechamento com as telhas metálicas trapezoidais, e receberão pintura com tinta acrílica na cor “fuligem” (referência Suvinil ou similar)</w:t>
      </w:r>
    </w:p>
    <w:p w:rsidR="00784668" w:rsidRDefault="00784668" w:rsidP="00784668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No encontro dos dois telhados da cobertura plana será instalado calha </w:t>
      </w:r>
      <w:r w:rsidR="00F330F5">
        <w:rPr>
          <w:rFonts w:ascii="Century Gothic" w:hAnsi="Century Gothic"/>
          <w:sz w:val="22"/>
          <w:szCs w:val="22"/>
        </w:rPr>
        <w:t xml:space="preserve">de 25x7,5cm (mas corte de 100cm para fixação da mesma) </w:t>
      </w:r>
      <w:r>
        <w:rPr>
          <w:rFonts w:ascii="Century Gothic" w:hAnsi="Century Gothic"/>
          <w:sz w:val="22"/>
          <w:szCs w:val="22"/>
        </w:rPr>
        <w:t>para captação da água da chuva</w:t>
      </w:r>
      <w:r w:rsidRPr="0091711E"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sz w:val="22"/>
          <w:szCs w:val="22"/>
        </w:rPr>
        <w:t>que serão ligadas a</w:t>
      </w:r>
      <w:r w:rsidRPr="0091711E">
        <w:rPr>
          <w:rFonts w:ascii="Century Gothic" w:hAnsi="Century Gothic"/>
          <w:sz w:val="22"/>
          <w:szCs w:val="22"/>
        </w:rPr>
        <w:t xml:space="preserve"> condutores</w:t>
      </w:r>
      <w:r>
        <w:rPr>
          <w:rFonts w:ascii="Century Gothic" w:hAnsi="Century Gothic"/>
          <w:sz w:val="22"/>
          <w:szCs w:val="22"/>
        </w:rPr>
        <w:t xml:space="preserve"> verticais</w:t>
      </w:r>
      <w:r w:rsidR="00F330F5">
        <w:rPr>
          <w:rFonts w:ascii="Century Gothic" w:hAnsi="Century Gothic"/>
          <w:sz w:val="22"/>
          <w:szCs w:val="22"/>
        </w:rPr>
        <w:t xml:space="preserve"> de 15x10cm</w:t>
      </w:r>
      <w:r>
        <w:rPr>
          <w:rFonts w:ascii="Century Gothic" w:hAnsi="Century Gothic"/>
          <w:sz w:val="22"/>
          <w:szCs w:val="22"/>
        </w:rPr>
        <w:t xml:space="preserve"> fixados junto aos pilares, </w:t>
      </w:r>
      <w:r w:rsidRPr="0091711E">
        <w:rPr>
          <w:rFonts w:ascii="Century Gothic" w:hAnsi="Century Gothic"/>
          <w:sz w:val="22"/>
          <w:szCs w:val="22"/>
        </w:rPr>
        <w:t>construídos</w:t>
      </w:r>
      <w:r>
        <w:rPr>
          <w:rFonts w:ascii="Century Gothic" w:hAnsi="Century Gothic"/>
          <w:sz w:val="22"/>
          <w:szCs w:val="22"/>
        </w:rPr>
        <w:t xml:space="preserve"> em chapas galvanizadas.  Os condutores verticais, junto dos pilares, receberão pintura na cor “prata” (referência Suvinil ou similar)</w:t>
      </w:r>
      <w:r w:rsidRPr="0091711E">
        <w:rPr>
          <w:rFonts w:ascii="Century Gothic" w:hAnsi="Century Gothic"/>
          <w:sz w:val="22"/>
          <w:szCs w:val="22"/>
        </w:rPr>
        <w:t>.</w:t>
      </w:r>
    </w:p>
    <w:p w:rsidR="00784668" w:rsidRDefault="00784668" w:rsidP="00784668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B13D1A" w:rsidRDefault="00B13D1A" w:rsidP="0088575E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>
        <w:rPr>
          <w:rFonts w:ascii="Century Gothic" w:hAnsi="Century Gothic"/>
          <w:b/>
          <w:color w:val="E36C0A"/>
          <w:sz w:val="22"/>
          <w:szCs w:val="22"/>
        </w:rPr>
        <w:t>INSTALAÇÕES PLUVIAIS</w:t>
      </w:r>
    </w:p>
    <w:p w:rsidR="00EC695D" w:rsidRDefault="00EC695D" w:rsidP="00EC695D">
      <w:pPr>
        <w:pStyle w:val="PargrafodaLista"/>
        <w:ind w:left="420"/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88575E" w:rsidRPr="00DB03FE" w:rsidRDefault="00245A88" w:rsidP="0088575E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5</w:t>
      </w:r>
      <w:r w:rsidR="0088575E" w:rsidRPr="00DB03FE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1</w:t>
      </w:r>
      <w:r w:rsidR="0088575E" w:rsidRPr="00DB03FE">
        <w:rPr>
          <w:rFonts w:ascii="Century Gothic" w:hAnsi="Century Gothic"/>
          <w:b/>
          <w:i/>
          <w:sz w:val="22"/>
          <w:szCs w:val="22"/>
        </w:rPr>
        <w:t xml:space="preserve"> </w:t>
      </w:r>
      <w:r w:rsidR="0088575E">
        <w:rPr>
          <w:rFonts w:ascii="Century Gothic" w:hAnsi="Century Gothic"/>
          <w:b/>
          <w:i/>
          <w:sz w:val="22"/>
          <w:szCs w:val="22"/>
        </w:rPr>
        <w:t>Escavações</w:t>
      </w:r>
    </w:p>
    <w:p w:rsidR="0088575E" w:rsidRDefault="0088575E" w:rsidP="0088575E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As esc</w:t>
      </w:r>
      <w:r w:rsidR="007F2370">
        <w:rPr>
          <w:rFonts w:ascii="Century Gothic" w:hAnsi="Century Gothic"/>
          <w:sz w:val="22"/>
          <w:szCs w:val="22"/>
        </w:rPr>
        <w:t>avações serão necessárias para executar</w:t>
      </w:r>
      <w:r>
        <w:rPr>
          <w:rFonts w:ascii="Century Gothic" w:hAnsi="Century Gothic"/>
          <w:sz w:val="22"/>
          <w:szCs w:val="22"/>
        </w:rPr>
        <w:t xml:space="preserve"> a passagem das red</w:t>
      </w:r>
      <w:r w:rsidR="00245A88">
        <w:rPr>
          <w:rFonts w:ascii="Century Gothic" w:hAnsi="Century Gothic"/>
          <w:sz w:val="22"/>
          <w:szCs w:val="22"/>
        </w:rPr>
        <w:t>es de água, pluvial e elétrica</w:t>
      </w:r>
      <w:r>
        <w:rPr>
          <w:rFonts w:ascii="Century Gothic" w:hAnsi="Century Gothic"/>
          <w:sz w:val="22"/>
          <w:szCs w:val="22"/>
        </w:rPr>
        <w:t>.</w:t>
      </w:r>
    </w:p>
    <w:p w:rsidR="00966562" w:rsidRDefault="00966562" w:rsidP="00966562">
      <w:pPr>
        <w:jc w:val="both"/>
        <w:rPr>
          <w:rFonts w:ascii="Century Gothic" w:hAnsi="Century Gothic"/>
          <w:sz w:val="22"/>
          <w:szCs w:val="22"/>
        </w:rPr>
      </w:pPr>
    </w:p>
    <w:p w:rsidR="00966562" w:rsidRPr="00DB03FE" w:rsidRDefault="00966562" w:rsidP="00966562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5</w:t>
      </w:r>
      <w:r w:rsidRPr="00DB03FE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2 Condutores horizontais</w:t>
      </w:r>
    </w:p>
    <w:p w:rsidR="007F2370" w:rsidRDefault="00784668" w:rsidP="00966562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Os condutores h</w:t>
      </w:r>
      <w:r w:rsidR="007F2370">
        <w:rPr>
          <w:rFonts w:ascii="Century Gothic" w:hAnsi="Century Gothic"/>
          <w:sz w:val="22"/>
          <w:szCs w:val="22"/>
        </w:rPr>
        <w:t xml:space="preserve">orizontais serão em PVC rígido. </w:t>
      </w:r>
    </w:p>
    <w:p w:rsidR="00784668" w:rsidRDefault="007F2370" w:rsidP="00966562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Na calçada leste, as tubulações serão</w:t>
      </w:r>
      <w:r w:rsidR="00784668" w:rsidRPr="00D4191B">
        <w:rPr>
          <w:rFonts w:ascii="Century Gothic" w:hAnsi="Century Gothic"/>
          <w:sz w:val="22"/>
          <w:szCs w:val="22"/>
        </w:rPr>
        <w:t xml:space="preserve"> </w:t>
      </w:r>
      <w:r w:rsidRPr="00D4191B">
        <w:rPr>
          <w:rFonts w:ascii="Century Gothic" w:hAnsi="Century Gothic"/>
          <w:sz w:val="22"/>
          <w:szCs w:val="22"/>
        </w:rPr>
        <w:t>direcionadas</w:t>
      </w:r>
      <w:r w:rsidR="00784668" w:rsidRPr="00D4191B">
        <w:rPr>
          <w:rFonts w:ascii="Century Gothic" w:hAnsi="Century Gothic"/>
          <w:sz w:val="22"/>
          <w:szCs w:val="22"/>
        </w:rPr>
        <w:t xml:space="preserve"> para</w:t>
      </w:r>
      <w:r w:rsidR="00784668">
        <w:rPr>
          <w:rFonts w:ascii="Century Gothic" w:hAnsi="Century Gothic"/>
          <w:sz w:val="22"/>
          <w:szCs w:val="22"/>
        </w:rPr>
        <w:t xml:space="preserve"> as</w:t>
      </w:r>
      <w:r w:rsidR="00784668" w:rsidRPr="00D4191B">
        <w:rPr>
          <w:rFonts w:ascii="Century Gothic" w:hAnsi="Century Gothic"/>
          <w:sz w:val="22"/>
          <w:szCs w:val="22"/>
        </w:rPr>
        <w:t xml:space="preserve"> caixas </w:t>
      </w:r>
      <w:r w:rsidR="00784668">
        <w:rPr>
          <w:rFonts w:ascii="Century Gothic" w:hAnsi="Century Gothic"/>
          <w:sz w:val="22"/>
          <w:szCs w:val="22"/>
        </w:rPr>
        <w:t>pluvia</w:t>
      </w:r>
      <w:r w:rsidR="0029209A">
        <w:rPr>
          <w:rFonts w:ascii="Century Gothic" w:hAnsi="Century Gothic"/>
          <w:sz w:val="22"/>
          <w:szCs w:val="22"/>
        </w:rPr>
        <w:t>is da rede pública existente na</w:t>
      </w:r>
      <w:r w:rsidR="00784668">
        <w:rPr>
          <w:rFonts w:ascii="Century Gothic" w:hAnsi="Century Gothic"/>
          <w:sz w:val="22"/>
          <w:szCs w:val="22"/>
        </w:rPr>
        <w:t xml:space="preserve"> calçada</w:t>
      </w:r>
      <w:r w:rsidR="00784668" w:rsidRPr="00D4191B">
        <w:rPr>
          <w:rFonts w:ascii="Century Gothic" w:hAnsi="Century Gothic"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Na calçada oeste não existe rede pública pluvial, então se fara a tubulação em PVC e a cada três ligações será colocado caixa de concreto com tampa de 60x60x50cm. Essa rede será direcionada para o Arroio Quatro Colônias.</w:t>
      </w:r>
    </w:p>
    <w:p w:rsidR="0088575E" w:rsidRDefault="007F2370" w:rsidP="00EC695D">
      <w:pPr>
        <w:pStyle w:val="PargrafodaLista"/>
        <w:ind w:left="420"/>
        <w:jc w:val="both"/>
        <w:rPr>
          <w:rFonts w:ascii="Century Gothic" w:hAnsi="Century Gothic"/>
          <w:b/>
          <w:color w:val="E36C0A"/>
          <w:sz w:val="22"/>
          <w:szCs w:val="22"/>
        </w:rPr>
      </w:pPr>
      <w:r>
        <w:rPr>
          <w:rFonts w:ascii="Century Gothic" w:hAnsi="Century Gothic"/>
          <w:b/>
          <w:color w:val="E36C0A"/>
          <w:sz w:val="22"/>
          <w:szCs w:val="22"/>
        </w:rPr>
        <w:tab/>
      </w:r>
    </w:p>
    <w:p w:rsidR="00B13D1A" w:rsidRDefault="00B13D1A" w:rsidP="0088575E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>
        <w:rPr>
          <w:rFonts w:ascii="Century Gothic" w:hAnsi="Century Gothic"/>
          <w:b/>
          <w:color w:val="E36C0A"/>
          <w:sz w:val="22"/>
          <w:szCs w:val="22"/>
        </w:rPr>
        <w:t xml:space="preserve">INSTALAÇÕES </w:t>
      </w:r>
      <w:r w:rsidR="00D53406">
        <w:rPr>
          <w:rFonts w:ascii="Century Gothic" w:hAnsi="Century Gothic"/>
          <w:b/>
          <w:color w:val="E36C0A"/>
          <w:sz w:val="22"/>
          <w:szCs w:val="22"/>
        </w:rPr>
        <w:t>HIDRÁULICAS</w:t>
      </w:r>
    </w:p>
    <w:p w:rsidR="00FD7FB6" w:rsidRDefault="00FD7FB6" w:rsidP="00FD7FB6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5838CF" w:rsidRPr="00341ECB" w:rsidRDefault="00966562" w:rsidP="005838CF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6</w:t>
      </w:r>
      <w:r w:rsidR="005838CF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1</w:t>
      </w:r>
      <w:r w:rsidR="005838CF" w:rsidRPr="00341ECB">
        <w:rPr>
          <w:rFonts w:ascii="Century Gothic" w:hAnsi="Century Gothic"/>
          <w:b/>
          <w:i/>
          <w:sz w:val="22"/>
          <w:szCs w:val="22"/>
        </w:rPr>
        <w:t xml:space="preserve"> </w:t>
      </w:r>
      <w:r w:rsidR="005838CF">
        <w:rPr>
          <w:rFonts w:ascii="Century Gothic" w:hAnsi="Century Gothic"/>
          <w:b/>
          <w:i/>
          <w:sz w:val="22"/>
          <w:szCs w:val="22"/>
        </w:rPr>
        <w:t>Canalização</w:t>
      </w:r>
    </w:p>
    <w:p w:rsidR="00341ECB" w:rsidRDefault="005838CF" w:rsidP="005838CF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304F71">
        <w:rPr>
          <w:rFonts w:ascii="Century Gothic" w:hAnsi="Century Gothic"/>
          <w:sz w:val="22"/>
          <w:szCs w:val="22"/>
        </w:rPr>
        <w:t>A canalização de água fria será toda em tubos e conexões em PVC rígido, soldável tipo ponta e bolsa.</w:t>
      </w:r>
    </w:p>
    <w:p w:rsidR="00505EBB" w:rsidRDefault="00505EBB" w:rsidP="005838CF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Antes da canalização ser distribuída para os pontos, será instalado</w:t>
      </w:r>
      <w:r w:rsidR="00C3486C">
        <w:rPr>
          <w:rFonts w:ascii="Century Gothic" w:hAnsi="Century Gothic"/>
          <w:sz w:val="22"/>
          <w:szCs w:val="22"/>
        </w:rPr>
        <w:t xml:space="preserve"> dois</w:t>
      </w:r>
      <w:r>
        <w:rPr>
          <w:rFonts w:ascii="Century Gothic" w:hAnsi="Century Gothic"/>
          <w:sz w:val="22"/>
          <w:szCs w:val="22"/>
        </w:rPr>
        <w:t xml:space="preserve"> registro</w:t>
      </w:r>
      <w:r w:rsidR="00C3486C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 xml:space="preserve"> de gaveta DN 25mm, bruto em latão, na base do pilar “C”</w:t>
      </w:r>
      <w:r w:rsidR="00C3486C">
        <w:rPr>
          <w:rFonts w:ascii="Century Gothic" w:hAnsi="Century Gothic"/>
          <w:sz w:val="22"/>
          <w:szCs w:val="22"/>
        </w:rPr>
        <w:t xml:space="preserve"> e do pilar “B”</w:t>
      </w:r>
      <w:r>
        <w:rPr>
          <w:rFonts w:ascii="Century Gothic" w:hAnsi="Century Gothic"/>
          <w:sz w:val="22"/>
          <w:szCs w:val="22"/>
        </w:rPr>
        <w:t>, junto da floreira, em local definido no projeto anexo.</w:t>
      </w:r>
    </w:p>
    <w:p w:rsidR="00364BE4" w:rsidRDefault="00364BE4" w:rsidP="005838CF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canalização que antecede a</w:t>
      </w:r>
      <w:r w:rsidR="00D53406">
        <w:rPr>
          <w:rFonts w:ascii="Century Gothic" w:hAnsi="Century Gothic"/>
          <w:sz w:val="22"/>
          <w:szCs w:val="22"/>
        </w:rPr>
        <w:t>s</w:t>
      </w:r>
      <w:r>
        <w:rPr>
          <w:rFonts w:ascii="Century Gothic" w:hAnsi="Century Gothic"/>
          <w:sz w:val="22"/>
          <w:szCs w:val="22"/>
        </w:rPr>
        <w:t xml:space="preserve"> torneira</w:t>
      </w:r>
      <w:r w:rsidR="00D53406">
        <w:rPr>
          <w:rFonts w:ascii="Century Gothic" w:hAnsi="Century Gothic"/>
          <w:sz w:val="22"/>
          <w:szCs w:val="22"/>
        </w:rPr>
        <w:t>s dos pilares</w:t>
      </w:r>
      <w:r>
        <w:rPr>
          <w:rFonts w:ascii="Century Gothic" w:hAnsi="Century Gothic"/>
          <w:sz w:val="22"/>
          <w:szCs w:val="22"/>
        </w:rPr>
        <w:t xml:space="preserve"> ficará embutido </w:t>
      </w:r>
      <w:r w:rsidR="00D53406">
        <w:rPr>
          <w:rFonts w:ascii="Century Gothic" w:hAnsi="Century Gothic"/>
          <w:sz w:val="22"/>
          <w:szCs w:val="22"/>
        </w:rPr>
        <w:t>no concreto</w:t>
      </w:r>
      <w:r w:rsidR="00972C66">
        <w:rPr>
          <w:rFonts w:ascii="Century Gothic" w:hAnsi="Century Gothic"/>
          <w:sz w:val="22"/>
          <w:szCs w:val="22"/>
        </w:rPr>
        <w:t xml:space="preserve">, finalizada com </w:t>
      </w:r>
      <w:r w:rsidR="00D53406">
        <w:rPr>
          <w:rFonts w:ascii="Century Gothic" w:hAnsi="Century Gothic"/>
          <w:sz w:val="22"/>
          <w:szCs w:val="22"/>
        </w:rPr>
        <w:t>luva</w:t>
      </w:r>
      <w:r w:rsidR="00972C66">
        <w:rPr>
          <w:rFonts w:ascii="Century Gothic" w:hAnsi="Century Gothic"/>
          <w:sz w:val="22"/>
          <w:szCs w:val="22"/>
        </w:rPr>
        <w:t xml:space="preserve"> 25mm x ½” com bucha de latão.</w:t>
      </w:r>
    </w:p>
    <w:p w:rsidR="005838CF" w:rsidRDefault="005838CF" w:rsidP="005838CF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:rsidR="005838CF" w:rsidRPr="006D6CEE" w:rsidRDefault="00966562" w:rsidP="005838CF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6</w:t>
      </w:r>
      <w:r w:rsidR="005838CF" w:rsidRPr="006D6CEE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2</w:t>
      </w:r>
      <w:r w:rsidR="005838CF" w:rsidRPr="006D6CEE">
        <w:rPr>
          <w:rFonts w:ascii="Century Gothic" w:hAnsi="Century Gothic"/>
          <w:b/>
          <w:i/>
          <w:sz w:val="22"/>
          <w:szCs w:val="22"/>
        </w:rPr>
        <w:t xml:space="preserve"> Torneiras metálicas</w:t>
      </w:r>
    </w:p>
    <w:p w:rsidR="00341ECB" w:rsidRDefault="00EC0302" w:rsidP="006D6CEE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6D6CEE">
        <w:rPr>
          <w:rFonts w:ascii="Century Gothic" w:hAnsi="Century Gothic"/>
          <w:sz w:val="22"/>
          <w:szCs w:val="22"/>
        </w:rPr>
        <w:t>As torneiras serão instaladas junto dos</w:t>
      </w:r>
      <w:r w:rsidR="00972C66" w:rsidRPr="006D6CEE">
        <w:rPr>
          <w:rFonts w:ascii="Century Gothic" w:hAnsi="Century Gothic"/>
          <w:sz w:val="22"/>
          <w:szCs w:val="22"/>
        </w:rPr>
        <w:t xml:space="preserve"> </w:t>
      </w:r>
      <w:r w:rsidRPr="006D6CEE">
        <w:rPr>
          <w:rFonts w:ascii="Century Gothic" w:hAnsi="Century Gothic"/>
          <w:sz w:val="22"/>
          <w:szCs w:val="22"/>
        </w:rPr>
        <w:t>pilares, a 3,50m de altura, metálicas, com fechamento em válvula, esfera ½”, com bico para mangueira de jardim de ¾”.</w:t>
      </w:r>
      <w:r w:rsidR="00D53406">
        <w:rPr>
          <w:rFonts w:ascii="Century Gothic" w:hAnsi="Century Gothic"/>
          <w:sz w:val="22"/>
          <w:szCs w:val="22"/>
        </w:rPr>
        <w:t xml:space="preserve"> </w:t>
      </w:r>
    </w:p>
    <w:p w:rsidR="00341ECB" w:rsidRDefault="00341ECB" w:rsidP="00B13D1A">
      <w:pPr>
        <w:pStyle w:val="PargrafodaLista"/>
        <w:rPr>
          <w:rFonts w:ascii="Century Gothic" w:hAnsi="Century Gothic"/>
          <w:b/>
          <w:color w:val="E36C0A"/>
          <w:sz w:val="22"/>
          <w:szCs w:val="22"/>
        </w:rPr>
      </w:pPr>
    </w:p>
    <w:p w:rsidR="002E7E84" w:rsidRPr="00B13D1A" w:rsidRDefault="002E7E84" w:rsidP="00B13D1A">
      <w:pPr>
        <w:pStyle w:val="PargrafodaLista"/>
        <w:rPr>
          <w:rFonts w:ascii="Century Gothic" w:hAnsi="Century Gothic"/>
          <w:b/>
          <w:color w:val="E36C0A"/>
          <w:sz w:val="22"/>
          <w:szCs w:val="22"/>
        </w:rPr>
      </w:pPr>
    </w:p>
    <w:p w:rsidR="00B13D1A" w:rsidRPr="00CC5A0A" w:rsidRDefault="00B13D1A" w:rsidP="0088575E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CC5A0A">
        <w:rPr>
          <w:rFonts w:ascii="Century Gothic" w:hAnsi="Century Gothic"/>
          <w:b/>
          <w:color w:val="E36C0A"/>
          <w:sz w:val="22"/>
          <w:szCs w:val="22"/>
        </w:rPr>
        <w:lastRenderedPageBreak/>
        <w:t>INSTALAÇÕES ELÉTRICAS E ILUMINAÇÃO</w:t>
      </w:r>
    </w:p>
    <w:p w:rsidR="00CC5A0A" w:rsidRDefault="00CC5A0A" w:rsidP="00CC5A0A">
      <w:pPr>
        <w:pStyle w:val="PargrafodaLista"/>
        <w:tabs>
          <w:tab w:val="left" w:pos="709"/>
        </w:tabs>
        <w:ind w:left="42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ab/>
      </w:r>
    </w:p>
    <w:p w:rsidR="00CC5A0A" w:rsidRPr="00206979" w:rsidRDefault="00CC5A0A" w:rsidP="00206979">
      <w:pPr>
        <w:jc w:val="both"/>
        <w:rPr>
          <w:rFonts w:ascii="Century Gothic" w:hAnsi="Century Gothic"/>
          <w:sz w:val="22"/>
          <w:szCs w:val="22"/>
        </w:rPr>
      </w:pPr>
      <w:r w:rsidRPr="00206979">
        <w:rPr>
          <w:rFonts w:ascii="Century Gothic" w:hAnsi="Century Gothic"/>
          <w:sz w:val="22"/>
          <w:szCs w:val="22"/>
        </w:rPr>
        <w:tab/>
        <w:t>As instalações elétricas e de iluminação estão descritos no memorial descritivo, que segue em anexo.</w:t>
      </w:r>
    </w:p>
    <w:p w:rsidR="00F31BC8" w:rsidRPr="00206979" w:rsidRDefault="00F31BC8" w:rsidP="00206979">
      <w:pPr>
        <w:jc w:val="both"/>
        <w:rPr>
          <w:rFonts w:ascii="Century Gothic" w:hAnsi="Century Gothic"/>
          <w:b/>
          <w:sz w:val="22"/>
          <w:szCs w:val="22"/>
        </w:rPr>
      </w:pPr>
      <w:r w:rsidRPr="00206979">
        <w:rPr>
          <w:rFonts w:ascii="Century Gothic" w:hAnsi="Century Gothic"/>
          <w:sz w:val="22"/>
          <w:szCs w:val="22"/>
        </w:rPr>
        <w:tab/>
        <w:t xml:space="preserve">As luminárias que ficarão na base dos 04 pilares iniciais serão protegidas por caixa metálica </w:t>
      </w:r>
      <w:r w:rsidR="009441CB">
        <w:rPr>
          <w:rFonts w:ascii="Century Gothic" w:hAnsi="Century Gothic"/>
          <w:sz w:val="22"/>
          <w:szCs w:val="22"/>
        </w:rPr>
        <w:t>de cantoneira 20mm com</w:t>
      </w:r>
      <w:r w:rsidRPr="00206979">
        <w:rPr>
          <w:rFonts w:ascii="Century Gothic" w:hAnsi="Century Gothic"/>
          <w:sz w:val="22"/>
          <w:szCs w:val="22"/>
        </w:rPr>
        <w:t xml:space="preserve"> chapa expandida 12,5x25mm, com cadeado</w:t>
      </w:r>
      <w:r w:rsidR="00E1741B" w:rsidRPr="00206979">
        <w:rPr>
          <w:rFonts w:ascii="Century Gothic" w:hAnsi="Century Gothic"/>
          <w:sz w:val="22"/>
          <w:szCs w:val="22"/>
        </w:rPr>
        <w:t>, (dim</w:t>
      </w:r>
      <w:r w:rsidR="00206979">
        <w:rPr>
          <w:rFonts w:ascii="Century Gothic" w:hAnsi="Century Gothic"/>
          <w:sz w:val="22"/>
          <w:szCs w:val="22"/>
        </w:rPr>
        <w:t>ensões C 35cm, H 25cm e L 30cm)</w:t>
      </w:r>
      <w:r w:rsidR="009441CB">
        <w:rPr>
          <w:rFonts w:ascii="Century Gothic" w:hAnsi="Century Gothic"/>
          <w:sz w:val="22"/>
          <w:szCs w:val="22"/>
        </w:rPr>
        <w:t>, que serão pintadas na cor “prata” (referência Suvinil ou similar).</w:t>
      </w:r>
    </w:p>
    <w:p w:rsidR="00B13D1A" w:rsidRPr="00B13D1A" w:rsidRDefault="00B13D1A" w:rsidP="00B13D1A">
      <w:pPr>
        <w:pStyle w:val="PargrafodaLista"/>
        <w:rPr>
          <w:rFonts w:ascii="Century Gothic" w:hAnsi="Century Gothic"/>
          <w:b/>
          <w:color w:val="E36C0A"/>
          <w:sz w:val="22"/>
          <w:szCs w:val="22"/>
        </w:rPr>
      </w:pPr>
    </w:p>
    <w:p w:rsidR="00B13D1A" w:rsidRDefault="00B13D1A" w:rsidP="0088575E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>
        <w:rPr>
          <w:rFonts w:ascii="Century Gothic" w:hAnsi="Century Gothic"/>
          <w:b/>
          <w:color w:val="E36C0A"/>
          <w:sz w:val="22"/>
          <w:szCs w:val="22"/>
        </w:rPr>
        <w:t>PAVIMENTAÇÃO</w:t>
      </w:r>
    </w:p>
    <w:p w:rsidR="00FD7FB6" w:rsidRDefault="00FD7FB6" w:rsidP="00FD7FB6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B827EB" w:rsidRDefault="00B827EB" w:rsidP="00B827EB">
      <w:pPr>
        <w:pStyle w:val="PargrafodaLista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 w:rsidRPr="00B827EB">
        <w:rPr>
          <w:rFonts w:ascii="Century Gothic" w:hAnsi="Century Gothic"/>
          <w:b/>
          <w:i/>
          <w:sz w:val="22"/>
          <w:szCs w:val="22"/>
        </w:rPr>
        <w:t>Floreiras</w:t>
      </w:r>
    </w:p>
    <w:p w:rsidR="00B827EB" w:rsidRDefault="00B827EB" w:rsidP="00B827EB">
      <w:pPr>
        <w:ind w:firstLine="708"/>
        <w:rPr>
          <w:rFonts w:ascii="Century Gothic" w:hAnsi="Century Gothic"/>
          <w:sz w:val="22"/>
          <w:szCs w:val="22"/>
        </w:rPr>
      </w:pPr>
      <w:r w:rsidRPr="00A14693">
        <w:rPr>
          <w:rFonts w:ascii="Century Gothic" w:hAnsi="Century Gothic"/>
          <w:sz w:val="22"/>
          <w:szCs w:val="22"/>
        </w:rPr>
        <w:t>Serão 4 tipos de floreiras, definidas como floreira 1 e 2, do pilar “B”, e floreiras 3 e 4, do pilar “C”</w:t>
      </w:r>
      <w:r>
        <w:rPr>
          <w:rFonts w:ascii="Century Gothic" w:hAnsi="Century Gothic"/>
          <w:sz w:val="22"/>
          <w:szCs w:val="22"/>
        </w:rPr>
        <w:t>.</w:t>
      </w:r>
    </w:p>
    <w:p w:rsidR="00B827EB" w:rsidRPr="002D0AF8" w:rsidRDefault="00B827EB" w:rsidP="00B827EB">
      <w:pPr>
        <w:tabs>
          <w:tab w:val="left" w:pos="709"/>
        </w:tabs>
        <w:spacing w:after="1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Serão executadas no entorno de cada pilar, que s</w:t>
      </w:r>
      <w:r w:rsidRPr="002D0AF8">
        <w:rPr>
          <w:rFonts w:ascii="Century Gothic" w:hAnsi="Century Gothic"/>
          <w:sz w:val="22"/>
          <w:szCs w:val="22"/>
        </w:rPr>
        <w:t xml:space="preserve">erão </w:t>
      </w:r>
      <w:r>
        <w:rPr>
          <w:rFonts w:ascii="Century Gothic" w:hAnsi="Century Gothic"/>
          <w:sz w:val="22"/>
          <w:szCs w:val="22"/>
        </w:rPr>
        <w:t>feitas com</w:t>
      </w:r>
      <w:r w:rsidRPr="002D0AF8">
        <w:rPr>
          <w:rFonts w:ascii="Century Gothic" w:hAnsi="Century Gothic"/>
          <w:sz w:val="22"/>
          <w:szCs w:val="22"/>
        </w:rPr>
        <w:t xml:space="preserve"> meios fios em co</w:t>
      </w:r>
      <w:r>
        <w:rPr>
          <w:rFonts w:ascii="Century Gothic" w:hAnsi="Century Gothic"/>
          <w:sz w:val="22"/>
          <w:szCs w:val="22"/>
        </w:rPr>
        <w:t>ncreto</w:t>
      </w:r>
      <w:r w:rsidRPr="002D0AF8">
        <w:rPr>
          <w:rFonts w:ascii="Century Gothic" w:hAnsi="Century Gothic"/>
          <w:sz w:val="22"/>
          <w:szCs w:val="22"/>
        </w:rPr>
        <w:t xml:space="preserve">. O espelho junto </w:t>
      </w:r>
      <w:r>
        <w:rPr>
          <w:rFonts w:ascii="Century Gothic" w:hAnsi="Century Gothic"/>
          <w:sz w:val="22"/>
          <w:szCs w:val="22"/>
        </w:rPr>
        <w:t>deverá ter altura de 15</w:t>
      </w:r>
      <w:r w:rsidRPr="002D0AF8">
        <w:rPr>
          <w:rFonts w:ascii="Century Gothic" w:hAnsi="Century Gothic"/>
          <w:sz w:val="22"/>
          <w:szCs w:val="22"/>
        </w:rPr>
        <w:t xml:space="preserve"> cm. Os cordões de concreto devem mostrar uma distribuição uniforme dos materiais constituintes,</w:t>
      </w:r>
      <w:r>
        <w:rPr>
          <w:rFonts w:ascii="Century Gothic" w:hAnsi="Century Gothic"/>
          <w:sz w:val="22"/>
          <w:szCs w:val="22"/>
        </w:rPr>
        <w:t xml:space="preserve"> </w:t>
      </w:r>
      <w:r w:rsidRPr="002D0AF8">
        <w:rPr>
          <w:rFonts w:ascii="Century Gothic" w:hAnsi="Century Gothic"/>
          <w:sz w:val="22"/>
          <w:szCs w:val="22"/>
        </w:rPr>
        <w:t>devendo ser isentos de veios lisos, falhas, materiais em desagregação ou restos quebrados.</w:t>
      </w:r>
    </w:p>
    <w:p w:rsidR="00B827EB" w:rsidRPr="002D0AF8" w:rsidRDefault="00B827EB" w:rsidP="00B827EB">
      <w:pPr>
        <w:tabs>
          <w:tab w:val="left" w:pos="709"/>
        </w:tabs>
        <w:spacing w:after="120"/>
        <w:jc w:val="both"/>
        <w:rPr>
          <w:rFonts w:ascii="Century Gothic" w:hAnsi="Century Gothic"/>
          <w:sz w:val="22"/>
          <w:szCs w:val="22"/>
        </w:rPr>
      </w:pPr>
      <w:r w:rsidRPr="002D0AF8">
        <w:rPr>
          <w:rFonts w:ascii="Century Gothic" w:hAnsi="Century Gothic"/>
          <w:sz w:val="22"/>
          <w:szCs w:val="22"/>
        </w:rPr>
        <w:t xml:space="preserve">       </w:t>
      </w:r>
      <w:r w:rsidRPr="002D0AF8">
        <w:rPr>
          <w:rFonts w:ascii="Century Gothic" w:hAnsi="Century Gothic"/>
          <w:sz w:val="22"/>
          <w:szCs w:val="22"/>
        </w:rPr>
        <w:tab/>
        <w:t>As dimensões dos cordões devem estar compreendidas dentro dos limites seguintes:</w:t>
      </w:r>
    </w:p>
    <w:p w:rsidR="00B827EB" w:rsidRDefault="00B827EB" w:rsidP="00B827EB">
      <w:pPr>
        <w:numPr>
          <w:ilvl w:val="0"/>
          <w:numId w:val="10"/>
        </w:numPr>
        <w:tabs>
          <w:tab w:val="clear" w:pos="420"/>
          <w:tab w:val="left" w:pos="709"/>
          <w:tab w:val="num" w:pos="1069"/>
        </w:tabs>
        <w:ind w:left="1069"/>
        <w:jc w:val="both"/>
        <w:rPr>
          <w:rFonts w:ascii="Century Gothic" w:hAnsi="Century Gothic"/>
          <w:sz w:val="22"/>
          <w:szCs w:val="22"/>
        </w:rPr>
      </w:pPr>
      <w:r w:rsidRPr="0030634C">
        <w:rPr>
          <w:rFonts w:ascii="Century Gothic" w:hAnsi="Century Gothic"/>
          <w:sz w:val="22"/>
          <w:szCs w:val="22"/>
        </w:rPr>
        <w:t>Comprimento: 1,00 m</w:t>
      </w:r>
    </w:p>
    <w:p w:rsidR="00B827EB" w:rsidRPr="0030634C" w:rsidRDefault="00B827EB" w:rsidP="00B827EB">
      <w:pPr>
        <w:numPr>
          <w:ilvl w:val="0"/>
          <w:numId w:val="10"/>
        </w:numPr>
        <w:tabs>
          <w:tab w:val="clear" w:pos="420"/>
          <w:tab w:val="left" w:pos="709"/>
          <w:tab w:val="num" w:pos="1069"/>
        </w:tabs>
        <w:ind w:left="1069"/>
        <w:jc w:val="both"/>
        <w:rPr>
          <w:rFonts w:ascii="Century Gothic" w:hAnsi="Century Gothic"/>
          <w:sz w:val="22"/>
          <w:szCs w:val="22"/>
        </w:rPr>
      </w:pPr>
      <w:r w:rsidRPr="0030634C">
        <w:rPr>
          <w:rFonts w:ascii="Century Gothic" w:hAnsi="Century Gothic"/>
          <w:sz w:val="22"/>
          <w:szCs w:val="22"/>
        </w:rPr>
        <w:t>Largura: 1</w:t>
      </w:r>
      <w:r>
        <w:rPr>
          <w:rFonts w:ascii="Century Gothic" w:hAnsi="Century Gothic"/>
          <w:sz w:val="22"/>
          <w:szCs w:val="22"/>
        </w:rPr>
        <w:t>5</w:t>
      </w:r>
      <w:r w:rsidRPr="0030634C">
        <w:rPr>
          <w:rFonts w:ascii="Century Gothic" w:hAnsi="Century Gothic"/>
          <w:sz w:val="22"/>
          <w:szCs w:val="22"/>
        </w:rPr>
        <w:t xml:space="preserve"> cm</w:t>
      </w:r>
      <w:r>
        <w:rPr>
          <w:rFonts w:ascii="Century Gothic" w:hAnsi="Century Gothic"/>
          <w:sz w:val="22"/>
          <w:szCs w:val="22"/>
        </w:rPr>
        <w:t xml:space="preserve"> na base inferior e 13 cm na base superior</w:t>
      </w:r>
    </w:p>
    <w:p w:rsidR="00B827EB" w:rsidRPr="002D0AF8" w:rsidRDefault="00B827EB" w:rsidP="00B827EB">
      <w:pPr>
        <w:numPr>
          <w:ilvl w:val="0"/>
          <w:numId w:val="11"/>
        </w:numPr>
        <w:tabs>
          <w:tab w:val="clear" w:pos="420"/>
          <w:tab w:val="left" w:pos="709"/>
          <w:tab w:val="num" w:pos="1069"/>
        </w:tabs>
        <w:ind w:left="1069"/>
        <w:jc w:val="both"/>
        <w:rPr>
          <w:rFonts w:ascii="Century Gothic" w:hAnsi="Century Gothic"/>
          <w:sz w:val="22"/>
          <w:szCs w:val="22"/>
        </w:rPr>
      </w:pPr>
      <w:r w:rsidRPr="002D0AF8">
        <w:rPr>
          <w:rFonts w:ascii="Century Gothic" w:hAnsi="Century Gothic"/>
          <w:sz w:val="22"/>
          <w:szCs w:val="22"/>
        </w:rPr>
        <w:t xml:space="preserve">Altura: </w:t>
      </w:r>
      <w:r>
        <w:rPr>
          <w:rFonts w:ascii="Century Gothic" w:hAnsi="Century Gothic"/>
          <w:sz w:val="22"/>
          <w:szCs w:val="22"/>
        </w:rPr>
        <w:t>20</w:t>
      </w:r>
      <w:r w:rsidRPr="002D0AF8">
        <w:rPr>
          <w:rFonts w:ascii="Century Gothic" w:hAnsi="Century Gothic"/>
          <w:sz w:val="22"/>
          <w:szCs w:val="22"/>
        </w:rPr>
        <w:t xml:space="preserve"> cm</w:t>
      </w:r>
    </w:p>
    <w:p w:rsidR="00B827EB" w:rsidRDefault="00B827EB" w:rsidP="00B827EB">
      <w:pPr>
        <w:numPr>
          <w:ilvl w:val="0"/>
          <w:numId w:val="13"/>
        </w:numPr>
        <w:tabs>
          <w:tab w:val="clear" w:pos="420"/>
          <w:tab w:val="left" w:pos="709"/>
          <w:tab w:val="num" w:pos="1069"/>
        </w:tabs>
        <w:ind w:left="1069"/>
        <w:jc w:val="both"/>
        <w:rPr>
          <w:rFonts w:ascii="Century Gothic" w:hAnsi="Century Gothic"/>
          <w:sz w:val="22"/>
          <w:szCs w:val="22"/>
        </w:rPr>
      </w:pPr>
      <w:r w:rsidRPr="002D0AF8">
        <w:rPr>
          <w:rFonts w:ascii="Century Gothic" w:hAnsi="Century Gothic"/>
          <w:sz w:val="22"/>
          <w:szCs w:val="22"/>
        </w:rPr>
        <w:t>Altura do espelho: 1</w:t>
      </w:r>
      <w:r>
        <w:rPr>
          <w:rFonts w:ascii="Century Gothic" w:hAnsi="Century Gothic"/>
          <w:sz w:val="22"/>
          <w:szCs w:val="22"/>
        </w:rPr>
        <w:t>5</w:t>
      </w:r>
      <w:r w:rsidRPr="002D0AF8">
        <w:rPr>
          <w:rFonts w:ascii="Century Gothic" w:hAnsi="Century Gothic"/>
          <w:sz w:val="22"/>
          <w:szCs w:val="22"/>
        </w:rPr>
        <w:t xml:space="preserve"> cm</w:t>
      </w:r>
    </w:p>
    <w:p w:rsidR="00B827EB" w:rsidRDefault="00B827EB" w:rsidP="00B827EB">
      <w:pPr>
        <w:tabs>
          <w:tab w:val="left" w:pos="709"/>
        </w:tabs>
        <w:spacing w:after="120"/>
        <w:jc w:val="both"/>
        <w:rPr>
          <w:rFonts w:ascii="Century Gothic" w:hAnsi="Century Gothic"/>
          <w:sz w:val="22"/>
          <w:szCs w:val="22"/>
        </w:rPr>
      </w:pPr>
      <w:r w:rsidRPr="002D0AF8">
        <w:rPr>
          <w:rFonts w:ascii="Century Gothic" w:hAnsi="Century Gothic"/>
          <w:sz w:val="22"/>
          <w:szCs w:val="22"/>
        </w:rPr>
        <w:t xml:space="preserve">    </w:t>
      </w:r>
      <w:r w:rsidRPr="002D0AF8">
        <w:rPr>
          <w:rFonts w:ascii="Century Gothic" w:hAnsi="Century Gothic"/>
          <w:sz w:val="22"/>
          <w:szCs w:val="22"/>
        </w:rPr>
        <w:tab/>
        <w:t xml:space="preserve">O emparelhamento dos cordões deverá ser feito de tal modo que estes, no assentamento, não apresentem juntas que excedam a </w:t>
      </w:r>
      <w:smartTag w:uri="urn:schemas-microsoft-com:office:smarttags" w:element="metricconverter">
        <w:smartTagPr>
          <w:attr w:name="ProductID" w:val="1,5 cm"/>
        </w:smartTagPr>
        <w:r w:rsidRPr="002D0AF8">
          <w:rPr>
            <w:rFonts w:ascii="Century Gothic" w:hAnsi="Century Gothic"/>
            <w:sz w:val="22"/>
            <w:szCs w:val="22"/>
          </w:rPr>
          <w:t>1,5 cm</w:t>
        </w:r>
      </w:smartTag>
      <w:r w:rsidRPr="002D0AF8">
        <w:rPr>
          <w:rFonts w:ascii="Century Gothic" w:hAnsi="Century Gothic"/>
          <w:sz w:val="22"/>
          <w:szCs w:val="22"/>
        </w:rPr>
        <w:t xml:space="preserve">. Os cordões serão rejuntados com argamassa de cimento e areia no traço 1:4. O assentamento dos cordões será executado sobre um colchão de areia de </w:t>
      </w:r>
      <w:smartTag w:uri="urn:schemas-microsoft-com:office:smarttags" w:element="metricconverter">
        <w:smartTagPr>
          <w:attr w:name="ProductID" w:val="10 cm"/>
        </w:smartTagPr>
        <w:r w:rsidRPr="002D0AF8">
          <w:rPr>
            <w:rFonts w:ascii="Century Gothic" w:hAnsi="Century Gothic"/>
            <w:sz w:val="22"/>
            <w:szCs w:val="22"/>
          </w:rPr>
          <w:t>10 cm</w:t>
        </w:r>
      </w:smartTag>
      <w:r w:rsidRPr="002D0AF8">
        <w:rPr>
          <w:rFonts w:ascii="Century Gothic" w:hAnsi="Century Gothic"/>
          <w:sz w:val="22"/>
          <w:szCs w:val="22"/>
        </w:rPr>
        <w:t xml:space="preserve"> de espessura mínima. Ao colocar-se os cordões em suas posições definitivos, com soco de um, dever-se-á ter o necessário de cuidado a fim de evitar a produção de fraturas ou lascas.</w:t>
      </w:r>
    </w:p>
    <w:p w:rsidR="00B827EB" w:rsidRPr="00B827EB" w:rsidRDefault="00E217DB" w:rsidP="00B827EB">
      <w:pPr>
        <w:pStyle w:val="PargrafodaLista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C</w:t>
      </w:r>
      <w:r w:rsidR="00B827EB">
        <w:rPr>
          <w:rFonts w:ascii="Century Gothic" w:hAnsi="Century Gothic"/>
          <w:b/>
          <w:i/>
          <w:sz w:val="22"/>
          <w:szCs w:val="22"/>
        </w:rPr>
        <w:t>olocação de m</w:t>
      </w:r>
      <w:r w:rsidR="00B827EB" w:rsidRPr="00B827EB">
        <w:rPr>
          <w:rFonts w:ascii="Century Gothic" w:hAnsi="Century Gothic"/>
          <w:b/>
          <w:i/>
          <w:sz w:val="22"/>
          <w:szCs w:val="22"/>
        </w:rPr>
        <w:t xml:space="preserve">eio-fio </w:t>
      </w:r>
    </w:p>
    <w:p w:rsidR="00B827EB" w:rsidRDefault="00B827EB" w:rsidP="00B827EB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22387E">
        <w:rPr>
          <w:rFonts w:ascii="Century Gothic" w:hAnsi="Century Gothic"/>
          <w:sz w:val="22"/>
          <w:szCs w:val="22"/>
        </w:rPr>
        <w:t xml:space="preserve">Os meios-fios retirados </w:t>
      </w:r>
      <w:r>
        <w:rPr>
          <w:rFonts w:ascii="Century Gothic" w:hAnsi="Century Gothic"/>
          <w:sz w:val="22"/>
          <w:szCs w:val="22"/>
        </w:rPr>
        <w:t>no início da obra</w:t>
      </w:r>
      <w:r w:rsidRPr="0022387E">
        <w:rPr>
          <w:rFonts w:ascii="Century Gothic" w:hAnsi="Century Gothic"/>
          <w:sz w:val="22"/>
          <w:szCs w:val="22"/>
        </w:rPr>
        <w:t xml:space="preserve"> deverão ser recolocados</w:t>
      </w:r>
      <w:r>
        <w:rPr>
          <w:rFonts w:ascii="Century Gothic" w:hAnsi="Century Gothic"/>
          <w:sz w:val="22"/>
          <w:szCs w:val="22"/>
        </w:rPr>
        <w:t>.</w:t>
      </w:r>
    </w:p>
    <w:p w:rsidR="00E217DB" w:rsidRPr="0022387E" w:rsidRDefault="00E217DB" w:rsidP="00B827EB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No</w:t>
      </w:r>
      <w:bookmarkStart w:id="0" w:name="_GoBack"/>
      <w:bookmarkEnd w:id="0"/>
      <w:r>
        <w:rPr>
          <w:rFonts w:ascii="Century Gothic" w:hAnsi="Century Gothic"/>
          <w:sz w:val="22"/>
          <w:szCs w:val="22"/>
        </w:rPr>
        <w:t>s três acessos existentes na calçada (demarcado na implantação) que serão eliminados, deverá ser colocado meios-fios novos.</w:t>
      </w:r>
    </w:p>
    <w:p w:rsidR="00B827EB" w:rsidRDefault="00B827EB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 w:rsidRPr="002D0AF8">
        <w:rPr>
          <w:rFonts w:ascii="Century Gothic" w:hAnsi="Century Gothic"/>
          <w:sz w:val="22"/>
          <w:szCs w:val="22"/>
        </w:rPr>
        <w:t xml:space="preserve">O espelho junto </w:t>
      </w:r>
      <w:r>
        <w:rPr>
          <w:rFonts w:ascii="Century Gothic" w:hAnsi="Century Gothic"/>
          <w:sz w:val="22"/>
          <w:szCs w:val="22"/>
        </w:rPr>
        <w:t>deverá ter altura de 15</w:t>
      </w:r>
      <w:r w:rsidRPr="002D0AF8">
        <w:rPr>
          <w:rFonts w:ascii="Century Gothic" w:hAnsi="Century Gothic"/>
          <w:sz w:val="22"/>
          <w:szCs w:val="22"/>
        </w:rPr>
        <w:t xml:space="preserve"> cm. Os cordões de concreto devem mostrar uma distribuição uniforme.</w:t>
      </w:r>
    </w:p>
    <w:p w:rsidR="00B827EB" w:rsidRDefault="00B827EB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 w:rsidRPr="002D0AF8">
        <w:rPr>
          <w:rFonts w:ascii="Century Gothic" w:hAnsi="Century Gothic"/>
          <w:sz w:val="22"/>
          <w:szCs w:val="22"/>
        </w:rPr>
        <w:t xml:space="preserve">    </w:t>
      </w:r>
      <w:r w:rsidRPr="002D0AF8">
        <w:rPr>
          <w:rFonts w:ascii="Century Gothic" w:hAnsi="Century Gothic"/>
          <w:sz w:val="22"/>
          <w:szCs w:val="22"/>
        </w:rPr>
        <w:tab/>
        <w:t xml:space="preserve">O emparelhamento dos cordões deverá ser feito de tal modo que estes, no assentamento, não apresentem juntas que excedam a </w:t>
      </w:r>
      <w:smartTag w:uri="urn:schemas-microsoft-com:office:smarttags" w:element="metricconverter">
        <w:smartTagPr>
          <w:attr w:name="ProductID" w:val="1,5 cm"/>
        </w:smartTagPr>
        <w:r w:rsidRPr="002D0AF8">
          <w:rPr>
            <w:rFonts w:ascii="Century Gothic" w:hAnsi="Century Gothic"/>
            <w:sz w:val="22"/>
            <w:szCs w:val="22"/>
          </w:rPr>
          <w:t>1,5 cm</w:t>
        </w:r>
      </w:smartTag>
      <w:r w:rsidRPr="002D0AF8">
        <w:rPr>
          <w:rFonts w:ascii="Century Gothic" w:hAnsi="Century Gothic"/>
          <w:sz w:val="22"/>
          <w:szCs w:val="22"/>
        </w:rPr>
        <w:t xml:space="preserve">. Os cordões serão rejuntados com argamassa de cimento e areia no traço 1:4. O assentamento dos cordões será executado sobre um colchão de areia de </w:t>
      </w:r>
      <w:smartTag w:uri="urn:schemas-microsoft-com:office:smarttags" w:element="metricconverter">
        <w:smartTagPr>
          <w:attr w:name="ProductID" w:val="10 cm"/>
        </w:smartTagPr>
        <w:r w:rsidRPr="002D0AF8">
          <w:rPr>
            <w:rFonts w:ascii="Century Gothic" w:hAnsi="Century Gothic"/>
            <w:sz w:val="22"/>
            <w:szCs w:val="22"/>
          </w:rPr>
          <w:t>10 cm</w:t>
        </w:r>
      </w:smartTag>
      <w:r w:rsidRPr="002D0AF8">
        <w:rPr>
          <w:rFonts w:ascii="Century Gothic" w:hAnsi="Century Gothic"/>
          <w:sz w:val="22"/>
          <w:szCs w:val="22"/>
        </w:rPr>
        <w:t xml:space="preserve"> de espessura mínima. Ao colocar-se os cordões em suas posições definitivos, com soco de um, dever-se-á ter o necessário de cuidado a fim de evitar a produção de fraturas ou lascas.</w:t>
      </w:r>
    </w:p>
    <w:p w:rsidR="00966562" w:rsidRDefault="00966562" w:rsidP="00FD7FB6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B827EB" w:rsidRPr="00B827EB" w:rsidRDefault="00B827EB" w:rsidP="00B827EB">
      <w:pPr>
        <w:pStyle w:val="PargrafodaLista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 xml:space="preserve">Recolocação de </w:t>
      </w:r>
      <w:proofErr w:type="spellStart"/>
      <w:r>
        <w:rPr>
          <w:rFonts w:ascii="Century Gothic" w:hAnsi="Century Gothic"/>
          <w:b/>
          <w:i/>
          <w:sz w:val="22"/>
          <w:szCs w:val="22"/>
        </w:rPr>
        <w:t>b</w:t>
      </w:r>
      <w:r w:rsidRPr="00B827EB">
        <w:rPr>
          <w:rFonts w:ascii="Century Gothic" w:hAnsi="Century Gothic"/>
          <w:b/>
          <w:i/>
          <w:sz w:val="22"/>
          <w:szCs w:val="22"/>
        </w:rPr>
        <w:t>loquetes</w:t>
      </w:r>
      <w:proofErr w:type="spellEnd"/>
      <w:r w:rsidRPr="00B827EB">
        <w:rPr>
          <w:rFonts w:ascii="Century Gothic" w:hAnsi="Century Gothic"/>
          <w:b/>
          <w:i/>
          <w:sz w:val="22"/>
          <w:szCs w:val="22"/>
        </w:rPr>
        <w:t xml:space="preserve"> em concreto</w:t>
      </w:r>
      <w:r w:rsidR="004A36E2">
        <w:rPr>
          <w:rFonts w:ascii="Century Gothic" w:hAnsi="Century Gothic"/>
          <w:b/>
          <w:i/>
          <w:sz w:val="22"/>
          <w:szCs w:val="22"/>
        </w:rPr>
        <w:t xml:space="preserve"> e blocos de basalto</w:t>
      </w:r>
    </w:p>
    <w:p w:rsidR="00B827EB" w:rsidRPr="00E7473A" w:rsidRDefault="00B827EB" w:rsidP="00B827EB">
      <w:pPr>
        <w:tabs>
          <w:tab w:val="left" w:pos="0"/>
        </w:tabs>
        <w:ind w:firstLine="705"/>
        <w:jc w:val="both"/>
        <w:rPr>
          <w:rFonts w:ascii="Century Gothic" w:hAnsi="Century Gothic"/>
          <w:sz w:val="22"/>
          <w:szCs w:val="22"/>
        </w:rPr>
      </w:pPr>
      <w:r w:rsidRPr="00E7473A">
        <w:rPr>
          <w:rFonts w:ascii="Century Gothic" w:hAnsi="Century Gothic"/>
          <w:sz w:val="22"/>
          <w:szCs w:val="22"/>
        </w:rPr>
        <w:t xml:space="preserve">Os </w:t>
      </w:r>
      <w:proofErr w:type="spellStart"/>
      <w:r w:rsidRPr="00E7473A">
        <w:rPr>
          <w:rFonts w:ascii="Century Gothic" w:hAnsi="Century Gothic"/>
          <w:sz w:val="22"/>
          <w:szCs w:val="22"/>
        </w:rPr>
        <w:t>bloquetes</w:t>
      </w:r>
      <w:proofErr w:type="spellEnd"/>
      <w:r w:rsidR="004A36E2">
        <w:rPr>
          <w:rFonts w:ascii="Century Gothic" w:hAnsi="Century Gothic"/>
          <w:sz w:val="22"/>
          <w:szCs w:val="22"/>
        </w:rPr>
        <w:t xml:space="preserve"> e blocos de basalto</w:t>
      </w:r>
      <w:r w:rsidRPr="00E7473A">
        <w:rPr>
          <w:rFonts w:ascii="Century Gothic" w:hAnsi="Century Gothic"/>
          <w:sz w:val="22"/>
          <w:szCs w:val="22"/>
        </w:rPr>
        <w:t xml:space="preserve"> retirados no início da obra para execução das canalizações serão recolocados</w:t>
      </w:r>
      <w:r>
        <w:rPr>
          <w:rFonts w:ascii="Century Gothic" w:hAnsi="Century Gothic"/>
          <w:sz w:val="22"/>
          <w:szCs w:val="22"/>
        </w:rPr>
        <w:t xml:space="preserve">. </w:t>
      </w:r>
      <w:r w:rsidR="004A36E2">
        <w:rPr>
          <w:rFonts w:ascii="Century Gothic" w:hAnsi="Century Gothic"/>
          <w:sz w:val="22"/>
          <w:szCs w:val="22"/>
        </w:rPr>
        <w:t>D</w:t>
      </w:r>
      <w:r w:rsidRPr="00E7473A">
        <w:rPr>
          <w:rFonts w:ascii="Century Gothic" w:hAnsi="Century Gothic"/>
          <w:sz w:val="22"/>
          <w:szCs w:val="22"/>
        </w:rPr>
        <w:t>everão ser assentados de acordo com a indicação do</w:t>
      </w:r>
      <w:r w:rsidR="004A36E2">
        <w:rPr>
          <w:rFonts w:ascii="Century Gothic" w:hAnsi="Century Gothic"/>
          <w:sz w:val="22"/>
          <w:szCs w:val="22"/>
        </w:rPr>
        <w:t>s</w:t>
      </w:r>
      <w:r w:rsidRPr="00E7473A">
        <w:rPr>
          <w:rFonts w:ascii="Century Gothic" w:hAnsi="Century Gothic"/>
          <w:sz w:val="22"/>
          <w:szCs w:val="22"/>
        </w:rPr>
        <w:t xml:space="preserve"> fabricante</w:t>
      </w:r>
      <w:r w:rsidR="004A36E2">
        <w:rPr>
          <w:rFonts w:ascii="Century Gothic" w:hAnsi="Century Gothic"/>
          <w:sz w:val="22"/>
          <w:szCs w:val="22"/>
        </w:rPr>
        <w:t>s</w:t>
      </w:r>
      <w:r w:rsidRPr="00E7473A">
        <w:rPr>
          <w:rFonts w:ascii="Century Gothic" w:hAnsi="Century Gothic"/>
          <w:sz w:val="22"/>
          <w:szCs w:val="22"/>
        </w:rPr>
        <w:t xml:space="preserve">. </w:t>
      </w:r>
    </w:p>
    <w:p w:rsidR="00B827EB" w:rsidRPr="00E7473A" w:rsidRDefault="00B827EB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 w:rsidRPr="00E7473A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Após regularização do subleito, será colocado uma</w:t>
      </w:r>
      <w:r w:rsidRPr="00E7473A">
        <w:rPr>
          <w:rFonts w:ascii="Century Gothic" w:hAnsi="Century Gothic"/>
          <w:sz w:val="22"/>
          <w:szCs w:val="22"/>
        </w:rPr>
        <w:t xml:space="preserve"> camada de areia de assentamento de e=5,0cm</w:t>
      </w:r>
      <w:r>
        <w:rPr>
          <w:rFonts w:ascii="Century Gothic" w:hAnsi="Century Gothic"/>
          <w:sz w:val="22"/>
          <w:szCs w:val="22"/>
        </w:rPr>
        <w:t>,</w:t>
      </w:r>
      <w:r w:rsidRPr="00E7473A">
        <w:rPr>
          <w:rFonts w:ascii="Century Gothic" w:hAnsi="Century Gothic"/>
          <w:sz w:val="22"/>
          <w:szCs w:val="22"/>
        </w:rPr>
        <w:t xml:space="preserve"> deverá ser nivelada com réguas, de forma que a camada de areia fique lisa e completa. Caso a areia seja danificada antes do assentamento, esta deverá ser solta com um </w:t>
      </w:r>
      <w:proofErr w:type="spellStart"/>
      <w:r w:rsidRPr="00E7473A">
        <w:rPr>
          <w:rFonts w:ascii="Century Gothic" w:hAnsi="Century Gothic"/>
          <w:sz w:val="22"/>
          <w:szCs w:val="22"/>
        </w:rPr>
        <w:t>rastel</w:t>
      </w:r>
      <w:proofErr w:type="spellEnd"/>
      <w:r w:rsidRPr="00E7473A">
        <w:rPr>
          <w:rFonts w:ascii="Century Gothic" w:hAnsi="Century Gothic"/>
          <w:sz w:val="22"/>
          <w:szCs w:val="22"/>
        </w:rPr>
        <w:t xml:space="preserve"> e sarrafeada novamente com uma régua menor ou colher de pedreiro.</w:t>
      </w:r>
    </w:p>
    <w:p w:rsidR="00B827EB" w:rsidRPr="00E7473A" w:rsidRDefault="00B827EB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 w:rsidRPr="00E7473A">
        <w:rPr>
          <w:rFonts w:ascii="Century Gothic" w:hAnsi="Century Gothic"/>
          <w:sz w:val="22"/>
          <w:szCs w:val="22"/>
        </w:rPr>
        <w:tab/>
        <w:t>Caso chova abundantemente antes da colocação dos blocos, a camada de areia encharcada deverá ser retirada e substituída por areia com a umidade natural. Não deverá se utilizar cimento, cal ou argamassa para rejuntar os blocos.</w:t>
      </w:r>
    </w:p>
    <w:p w:rsidR="00B827EB" w:rsidRDefault="00B827EB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 w:rsidRPr="00E7473A">
        <w:rPr>
          <w:rFonts w:ascii="Century Gothic" w:hAnsi="Century Gothic"/>
          <w:sz w:val="22"/>
          <w:szCs w:val="22"/>
        </w:rPr>
        <w:tab/>
        <w:t>A areia será posta sobre os blocos numa fina camada e espalhada com uma vassoura até preencher completamente as juntas.</w:t>
      </w:r>
      <w:r>
        <w:rPr>
          <w:rFonts w:ascii="Century Gothic" w:hAnsi="Century Gothic"/>
          <w:sz w:val="22"/>
          <w:szCs w:val="22"/>
        </w:rPr>
        <w:t xml:space="preserve"> </w:t>
      </w:r>
      <w:r w:rsidRPr="00E7473A">
        <w:rPr>
          <w:rFonts w:ascii="Century Gothic" w:hAnsi="Century Gothic"/>
          <w:sz w:val="22"/>
          <w:szCs w:val="22"/>
        </w:rPr>
        <w:t>A junta terá aproximadamente 2,5mm de abertura.</w:t>
      </w:r>
    </w:p>
    <w:p w:rsidR="00664850" w:rsidRDefault="00664850" w:rsidP="00B827EB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</w:p>
    <w:p w:rsidR="00B827EB" w:rsidRPr="008821A6" w:rsidRDefault="00B827EB" w:rsidP="00B827EB">
      <w:pPr>
        <w:pStyle w:val="PargrafodaLista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 w:rsidRPr="008821A6">
        <w:rPr>
          <w:rFonts w:ascii="Century Gothic" w:hAnsi="Century Gothic"/>
          <w:b/>
          <w:i/>
          <w:sz w:val="22"/>
          <w:szCs w:val="22"/>
        </w:rPr>
        <w:lastRenderedPageBreak/>
        <w:t>Tapume de proteção para estruturas</w:t>
      </w:r>
    </w:p>
    <w:p w:rsidR="004A36E2" w:rsidRDefault="008821A6" w:rsidP="008821A6">
      <w:pPr>
        <w:ind w:firstLine="708"/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8821A6">
        <w:rPr>
          <w:rFonts w:ascii="Century Gothic" w:hAnsi="Century Gothic"/>
          <w:sz w:val="22"/>
          <w:szCs w:val="22"/>
        </w:rPr>
        <w:t>Para a execução do asfalto na pista, os pilares de concreto deverão ficar protegidos por tapume</w:t>
      </w:r>
      <w:r>
        <w:rPr>
          <w:rFonts w:ascii="Century Gothic" w:hAnsi="Century Gothic"/>
          <w:sz w:val="22"/>
          <w:szCs w:val="22"/>
        </w:rPr>
        <w:t xml:space="preserve"> de chapa de madeire em compensado resinado.</w:t>
      </w:r>
    </w:p>
    <w:p w:rsidR="009651E8" w:rsidRDefault="009651E8" w:rsidP="00FD7FB6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720E7C" w:rsidRDefault="009651E8" w:rsidP="00B827EB">
      <w:pPr>
        <w:pStyle w:val="PargrafodaLista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Pavimentação de a</w:t>
      </w:r>
      <w:r w:rsidR="00720E7C" w:rsidRPr="00720E7C">
        <w:rPr>
          <w:rFonts w:ascii="Century Gothic" w:hAnsi="Century Gothic"/>
          <w:b/>
          <w:i/>
          <w:sz w:val="22"/>
          <w:szCs w:val="22"/>
        </w:rPr>
        <w:t>sfalto</w:t>
      </w:r>
      <w:r w:rsidR="008E4A15">
        <w:rPr>
          <w:rFonts w:ascii="Century Gothic" w:hAnsi="Century Gothic"/>
          <w:b/>
          <w:i/>
          <w:sz w:val="22"/>
          <w:szCs w:val="22"/>
        </w:rPr>
        <w:t xml:space="preserve"> quente</w:t>
      </w:r>
    </w:p>
    <w:p w:rsidR="009651E8" w:rsidRDefault="009651E8" w:rsidP="009651E8">
      <w:pPr>
        <w:tabs>
          <w:tab w:val="left" w:pos="709"/>
        </w:tabs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ab/>
        <w:t>Sobre a pavimentação asfáltica</w:t>
      </w:r>
      <w:r w:rsidRPr="008E4A15">
        <w:rPr>
          <w:rFonts w:ascii="Century Gothic" w:hAnsi="Century Gothic"/>
          <w:color w:val="000000"/>
          <w:sz w:val="22"/>
          <w:szCs w:val="22"/>
        </w:rPr>
        <w:t xml:space="preserve"> existente</w:t>
      </w:r>
      <w:r>
        <w:rPr>
          <w:rFonts w:ascii="Century Gothic" w:hAnsi="Century Gothic"/>
          <w:color w:val="000000"/>
          <w:sz w:val="22"/>
          <w:szCs w:val="22"/>
        </w:rPr>
        <w:t>, entre as faixas elevadas para travessia de pedestres</w:t>
      </w:r>
      <w:r w:rsidRPr="008E4A15">
        <w:rPr>
          <w:rFonts w:ascii="Century Gothic" w:hAnsi="Century Gothic"/>
          <w:color w:val="000000"/>
          <w:sz w:val="22"/>
          <w:szCs w:val="22"/>
        </w:rPr>
        <w:t xml:space="preserve">, será executada uma nova camada de asfalto, com espessura de </w:t>
      </w:r>
      <w:r>
        <w:rPr>
          <w:rFonts w:ascii="Century Gothic" w:hAnsi="Century Gothic"/>
          <w:color w:val="000000"/>
          <w:sz w:val="22"/>
          <w:szCs w:val="22"/>
        </w:rPr>
        <w:t>4</w:t>
      </w:r>
      <w:r w:rsidRPr="008E4A15">
        <w:rPr>
          <w:rFonts w:ascii="Century Gothic" w:hAnsi="Century Gothic"/>
          <w:color w:val="000000"/>
          <w:sz w:val="22"/>
          <w:szCs w:val="22"/>
        </w:rPr>
        <w:t>cm.</w:t>
      </w:r>
    </w:p>
    <w:p w:rsidR="009651E8" w:rsidRPr="008E4A15" w:rsidRDefault="009651E8" w:rsidP="009651E8">
      <w:pPr>
        <w:tabs>
          <w:tab w:val="left" w:pos="709"/>
        </w:tabs>
        <w:spacing w:after="120"/>
        <w:jc w:val="both"/>
        <w:rPr>
          <w:rFonts w:ascii="Century Gothic" w:hAnsi="Century Gothic"/>
          <w:b/>
          <w:color w:val="000000"/>
          <w:sz w:val="22"/>
          <w:szCs w:val="22"/>
        </w:rPr>
      </w:pPr>
      <w:r w:rsidRPr="008E4A15">
        <w:rPr>
          <w:rFonts w:ascii="Century Gothic" w:hAnsi="Century Gothic"/>
          <w:color w:val="000000"/>
          <w:sz w:val="22"/>
          <w:szCs w:val="22"/>
        </w:rPr>
        <w:tab/>
        <w:t>O tipo de material empregado e a forma de execução do CBUQ estão descritos no memorial descritivo sobre pavimentações, que segue em anexo.</w:t>
      </w:r>
    </w:p>
    <w:p w:rsidR="009651E8" w:rsidRPr="006C6488" w:rsidRDefault="00C07318" w:rsidP="009651E8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6053DC">
        <w:rPr>
          <w:rFonts w:ascii="Century Gothic" w:hAnsi="Century Gothic"/>
          <w:b/>
          <w:i/>
          <w:sz w:val="22"/>
          <w:szCs w:val="22"/>
        </w:rPr>
        <w:t>8</w:t>
      </w:r>
      <w:r w:rsidR="009651E8" w:rsidRPr="006053DC">
        <w:rPr>
          <w:rFonts w:ascii="Century Gothic" w:hAnsi="Century Gothic"/>
          <w:b/>
          <w:i/>
          <w:sz w:val="22"/>
          <w:szCs w:val="22"/>
        </w:rPr>
        <w:t>.</w:t>
      </w:r>
      <w:r w:rsidRPr="006053DC">
        <w:rPr>
          <w:rFonts w:ascii="Century Gothic" w:hAnsi="Century Gothic"/>
          <w:b/>
          <w:i/>
          <w:sz w:val="22"/>
          <w:szCs w:val="22"/>
        </w:rPr>
        <w:t>6</w:t>
      </w:r>
      <w:r w:rsidR="009651E8" w:rsidRPr="006053DC">
        <w:rPr>
          <w:rFonts w:ascii="Century Gothic" w:hAnsi="Century Gothic"/>
          <w:b/>
          <w:i/>
          <w:sz w:val="22"/>
          <w:szCs w:val="22"/>
        </w:rPr>
        <w:t xml:space="preserve"> Faixa elevada para travessia de pedestre</w:t>
      </w:r>
    </w:p>
    <w:p w:rsidR="009651E8" w:rsidRPr="00A34C66" w:rsidRDefault="009651E8" w:rsidP="009651E8">
      <w:pPr>
        <w:jc w:val="both"/>
        <w:rPr>
          <w:rFonts w:ascii="Century Gothic" w:hAnsi="Century Gothic"/>
          <w:sz w:val="22"/>
          <w:szCs w:val="22"/>
        </w:rPr>
      </w:pPr>
      <w:r w:rsidRPr="00500042">
        <w:rPr>
          <w:rFonts w:ascii="Century Gothic" w:hAnsi="Century Gothic"/>
          <w:sz w:val="22"/>
          <w:szCs w:val="22"/>
        </w:rPr>
        <w:tab/>
        <w:t>Serão execut</w:t>
      </w:r>
      <w:r>
        <w:rPr>
          <w:rFonts w:ascii="Century Gothic" w:hAnsi="Century Gothic"/>
          <w:sz w:val="22"/>
          <w:szCs w:val="22"/>
        </w:rPr>
        <w:t xml:space="preserve">adas duas faixas elevadas para travessia de pedestres no início e no final da rua coberta, em local e dimensões definidos em projeto. Essas serão feitas com asfalto quente, </w:t>
      </w:r>
      <w:r w:rsidRPr="00A34C66">
        <w:rPr>
          <w:rFonts w:ascii="Century Gothic" w:hAnsi="Century Gothic"/>
          <w:color w:val="000000"/>
          <w:sz w:val="22"/>
          <w:szCs w:val="22"/>
        </w:rPr>
        <w:t xml:space="preserve">Concreto Betuminoso Usinado a Quente </w:t>
      </w:r>
      <w:r>
        <w:rPr>
          <w:rFonts w:ascii="Century Gothic" w:hAnsi="Century Gothic"/>
          <w:color w:val="000000"/>
          <w:sz w:val="22"/>
          <w:szCs w:val="22"/>
        </w:rPr>
        <w:t>–</w:t>
      </w:r>
      <w:r w:rsidRPr="00A34C66">
        <w:rPr>
          <w:rFonts w:ascii="Century Gothic" w:hAnsi="Century Gothic"/>
          <w:color w:val="000000"/>
          <w:sz w:val="22"/>
          <w:szCs w:val="22"/>
        </w:rPr>
        <w:t xml:space="preserve"> CBUQ</w:t>
      </w:r>
      <w:r>
        <w:rPr>
          <w:rFonts w:ascii="Century Gothic" w:hAnsi="Century Gothic"/>
          <w:color w:val="000000"/>
          <w:sz w:val="22"/>
          <w:szCs w:val="22"/>
        </w:rPr>
        <w:t>.</w:t>
      </w:r>
    </w:p>
    <w:p w:rsidR="009651E8" w:rsidRDefault="009651E8" w:rsidP="009651E8">
      <w:pPr>
        <w:tabs>
          <w:tab w:val="left" w:pos="709"/>
        </w:tabs>
        <w:spacing w:after="120"/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ab/>
      </w:r>
      <w:r w:rsidRPr="008E4A15">
        <w:rPr>
          <w:rFonts w:ascii="Century Gothic" w:hAnsi="Century Gothic"/>
          <w:color w:val="000000"/>
          <w:sz w:val="22"/>
          <w:szCs w:val="22"/>
        </w:rPr>
        <w:t>O tipo de material empregado e a forma de execução do CBUQ estão descritos no memorial descritivo sobre pavimentações, que segue em anexo.</w:t>
      </w:r>
    </w:p>
    <w:p w:rsidR="00C07318" w:rsidRDefault="00C07318" w:rsidP="00C07318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8.7 Demarcação viária</w:t>
      </w:r>
    </w:p>
    <w:p w:rsidR="00C07318" w:rsidRPr="00BE6CF1" w:rsidRDefault="00C07318" w:rsidP="00C07318">
      <w:pPr>
        <w:tabs>
          <w:tab w:val="left" w:pos="709"/>
        </w:tabs>
        <w:jc w:val="both"/>
        <w:rPr>
          <w:rFonts w:ascii="Century Gothic" w:hAnsi="Century Gothic"/>
          <w:b/>
          <w:i/>
          <w:sz w:val="22"/>
          <w:szCs w:val="22"/>
        </w:rPr>
      </w:pPr>
      <w:r w:rsidRPr="00BE6CF1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Nas faixas elevadas para travessia de pedestre</w:t>
      </w:r>
      <w:r w:rsidRPr="00BE6CF1">
        <w:rPr>
          <w:rFonts w:ascii="Century Gothic" w:hAnsi="Century Gothic"/>
          <w:sz w:val="22"/>
          <w:szCs w:val="22"/>
        </w:rPr>
        <w:t xml:space="preserve"> deverá ser pintada com tinta </w:t>
      </w:r>
      <w:r>
        <w:rPr>
          <w:rFonts w:ascii="Century Gothic" w:hAnsi="Century Gothic"/>
          <w:sz w:val="22"/>
          <w:szCs w:val="22"/>
        </w:rPr>
        <w:t>retrorrefletiva</w:t>
      </w:r>
      <w:r w:rsidRPr="00BE6CF1"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sz w:val="22"/>
          <w:szCs w:val="22"/>
        </w:rPr>
        <w:t xml:space="preserve">as </w:t>
      </w:r>
      <w:r w:rsidRPr="00BE6CF1">
        <w:rPr>
          <w:rFonts w:ascii="Century Gothic" w:hAnsi="Century Gothic"/>
          <w:sz w:val="22"/>
          <w:szCs w:val="22"/>
        </w:rPr>
        <w:t>faixas de segurança</w:t>
      </w:r>
      <w:r>
        <w:rPr>
          <w:rFonts w:ascii="Century Gothic" w:hAnsi="Century Gothic"/>
          <w:sz w:val="22"/>
          <w:szCs w:val="22"/>
        </w:rPr>
        <w:t xml:space="preserve"> conforme critérios e padrões vigente.</w:t>
      </w:r>
    </w:p>
    <w:p w:rsidR="00C07318" w:rsidRDefault="00C07318" w:rsidP="00C07318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 w:rsidRPr="00BE6CF1">
        <w:rPr>
          <w:rFonts w:ascii="Century Gothic" w:hAnsi="Century Gothic"/>
          <w:sz w:val="22"/>
          <w:szCs w:val="22"/>
        </w:rPr>
        <w:tab/>
        <w:t xml:space="preserve">Ao longo de toda a </w:t>
      </w:r>
      <w:r>
        <w:rPr>
          <w:rFonts w:ascii="Century Gothic" w:hAnsi="Century Gothic"/>
          <w:sz w:val="22"/>
          <w:szCs w:val="22"/>
        </w:rPr>
        <w:t>pista</w:t>
      </w:r>
      <w:r w:rsidRPr="00BE6CF1">
        <w:rPr>
          <w:rFonts w:ascii="Century Gothic" w:hAnsi="Century Gothic"/>
          <w:sz w:val="22"/>
          <w:szCs w:val="22"/>
        </w:rPr>
        <w:t xml:space="preserve"> deverá ser pintada com tinta </w:t>
      </w:r>
      <w:r>
        <w:rPr>
          <w:rFonts w:ascii="Century Gothic" w:hAnsi="Century Gothic"/>
          <w:sz w:val="22"/>
          <w:szCs w:val="22"/>
        </w:rPr>
        <w:t>retrorrefletiva</w:t>
      </w:r>
      <w:r w:rsidRPr="00BE6CF1">
        <w:rPr>
          <w:rFonts w:ascii="Century Gothic" w:hAnsi="Century Gothic"/>
          <w:sz w:val="22"/>
          <w:szCs w:val="22"/>
        </w:rPr>
        <w:t>,</w:t>
      </w:r>
      <w:r>
        <w:rPr>
          <w:rFonts w:ascii="Century Gothic" w:hAnsi="Century Gothic"/>
          <w:sz w:val="22"/>
          <w:szCs w:val="22"/>
        </w:rPr>
        <w:t xml:space="preserve"> duas</w:t>
      </w:r>
      <w:r w:rsidRPr="00BE6CF1">
        <w:rPr>
          <w:rFonts w:ascii="Century Gothic" w:hAnsi="Century Gothic"/>
          <w:sz w:val="22"/>
          <w:szCs w:val="22"/>
        </w:rPr>
        <w:t xml:space="preserve"> faixa</w:t>
      </w:r>
      <w:r>
        <w:rPr>
          <w:rFonts w:ascii="Century Gothic" w:hAnsi="Century Gothic"/>
          <w:sz w:val="22"/>
          <w:szCs w:val="22"/>
        </w:rPr>
        <w:t>s</w:t>
      </w:r>
      <w:r w:rsidRPr="00BE6CF1">
        <w:rPr>
          <w:rFonts w:ascii="Century Gothic" w:hAnsi="Century Gothic"/>
          <w:sz w:val="22"/>
          <w:szCs w:val="22"/>
        </w:rPr>
        <w:t xml:space="preserve"> contínua</w:t>
      </w:r>
      <w:r>
        <w:rPr>
          <w:rFonts w:ascii="Century Gothic" w:hAnsi="Century Gothic"/>
          <w:sz w:val="22"/>
          <w:szCs w:val="22"/>
        </w:rPr>
        <w:t>s</w:t>
      </w:r>
      <w:r w:rsidRPr="00BE6CF1">
        <w:rPr>
          <w:rFonts w:ascii="Century Gothic" w:hAnsi="Century Gothic"/>
          <w:sz w:val="22"/>
          <w:szCs w:val="22"/>
        </w:rPr>
        <w:t xml:space="preserve"> branca </w:t>
      </w:r>
      <w:r>
        <w:rPr>
          <w:rFonts w:ascii="Century Gothic" w:hAnsi="Century Gothic"/>
          <w:sz w:val="22"/>
          <w:szCs w:val="22"/>
        </w:rPr>
        <w:t>e uma faixa contínua amarela, com e=10cm, conforme projeto anexo.</w:t>
      </w:r>
    </w:p>
    <w:p w:rsidR="00C07318" w:rsidRDefault="00C07318" w:rsidP="00C07318">
      <w:pPr>
        <w:tabs>
          <w:tab w:val="left" w:pos="709"/>
        </w:tabs>
        <w:jc w:val="both"/>
        <w:rPr>
          <w:rFonts w:ascii="Century Gothic" w:hAnsi="Century Gothic"/>
          <w:b/>
          <w:i/>
          <w:sz w:val="22"/>
          <w:szCs w:val="22"/>
        </w:rPr>
      </w:pPr>
    </w:p>
    <w:p w:rsidR="00C07318" w:rsidRDefault="00C07318" w:rsidP="00C07318">
      <w:pPr>
        <w:tabs>
          <w:tab w:val="left" w:pos="709"/>
        </w:tabs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8</w:t>
      </w:r>
      <w:r w:rsidRPr="005D7546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8</w:t>
      </w:r>
      <w:r w:rsidRPr="005D7546">
        <w:rPr>
          <w:rFonts w:ascii="Century Gothic" w:hAnsi="Century Gothic"/>
          <w:b/>
          <w:i/>
          <w:sz w:val="22"/>
          <w:szCs w:val="22"/>
        </w:rPr>
        <w:t xml:space="preserve"> Repintura do meio-fio existente</w:t>
      </w:r>
    </w:p>
    <w:p w:rsidR="00C07318" w:rsidRPr="005D7546" w:rsidRDefault="00C07318" w:rsidP="00C07318">
      <w:pPr>
        <w:tabs>
          <w:tab w:val="left" w:pos="709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No final da obra, o meio-fio existente deverá ser novamente pintado com cal (caiação).</w:t>
      </w:r>
    </w:p>
    <w:p w:rsidR="00C07318" w:rsidRDefault="00C07318" w:rsidP="00C07318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C07318" w:rsidRDefault="00C07318" w:rsidP="00C07318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8</w:t>
      </w:r>
      <w:r w:rsidRPr="006C6488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9</w:t>
      </w:r>
      <w:r w:rsidRPr="006C6488">
        <w:rPr>
          <w:rFonts w:ascii="Century Gothic" w:hAnsi="Century Gothic"/>
          <w:b/>
          <w:i/>
          <w:sz w:val="22"/>
          <w:szCs w:val="22"/>
        </w:rPr>
        <w:t xml:space="preserve"> Tachões</w:t>
      </w:r>
      <w:r>
        <w:rPr>
          <w:rFonts w:ascii="Century Gothic" w:hAnsi="Century Gothic"/>
          <w:b/>
          <w:i/>
          <w:sz w:val="22"/>
          <w:szCs w:val="22"/>
        </w:rPr>
        <w:t xml:space="preserve"> refletivos</w:t>
      </w:r>
    </w:p>
    <w:p w:rsidR="00C07318" w:rsidRDefault="00C07318" w:rsidP="00C07318">
      <w:pPr>
        <w:jc w:val="both"/>
        <w:rPr>
          <w:rFonts w:ascii="Century Gothic" w:hAnsi="Century Gothic"/>
          <w:sz w:val="22"/>
          <w:szCs w:val="22"/>
        </w:rPr>
      </w:pPr>
      <w:r w:rsidRPr="00425320">
        <w:rPr>
          <w:rFonts w:ascii="Century Gothic" w:hAnsi="Century Gothic"/>
          <w:sz w:val="22"/>
          <w:szCs w:val="22"/>
        </w:rPr>
        <w:tab/>
        <w:t>Os tachões serão colocados no início e final da Rua Coberta, a 10cm de dist</w:t>
      </w:r>
      <w:r>
        <w:rPr>
          <w:rFonts w:ascii="Century Gothic" w:hAnsi="Century Gothic"/>
          <w:sz w:val="22"/>
          <w:szCs w:val="22"/>
        </w:rPr>
        <w:t>â</w:t>
      </w:r>
      <w:r w:rsidRPr="00425320">
        <w:rPr>
          <w:rFonts w:ascii="Century Gothic" w:hAnsi="Century Gothic"/>
          <w:sz w:val="22"/>
          <w:szCs w:val="22"/>
        </w:rPr>
        <w:t>ncia da faixa contínua branca, a cada 2,0m, em ambos</w:t>
      </w:r>
      <w:r>
        <w:rPr>
          <w:rFonts w:ascii="Century Gothic" w:hAnsi="Century Gothic"/>
          <w:sz w:val="22"/>
          <w:szCs w:val="22"/>
        </w:rPr>
        <w:t xml:space="preserve"> os lados da pista, delimitando o condutor a utilizar o espaço destinado a circulação.</w:t>
      </w:r>
    </w:p>
    <w:p w:rsidR="00C07318" w:rsidRDefault="00C07318" w:rsidP="00C0731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 xml:space="preserve">Deverão atender as normas técnicas da ABNT. Terão elemento </w:t>
      </w:r>
      <w:proofErr w:type="spellStart"/>
      <w:r>
        <w:rPr>
          <w:rFonts w:ascii="Century Gothic" w:hAnsi="Century Gothic"/>
          <w:sz w:val="22"/>
          <w:szCs w:val="22"/>
        </w:rPr>
        <w:t>retrorefletivo</w:t>
      </w:r>
      <w:proofErr w:type="spellEnd"/>
      <w:r>
        <w:rPr>
          <w:rFonts w:ascii="Century Gothic" w:hAnsi="Century Gothic"/>
          <w:sz w:val="22"/>
          <w:szCs w:val="22"/>
        </w:rPr>
        <w:t xml:space="preserve"> branco. E serão fixados ao asfalto através de pinos.</w:t>
      </w:r>
    </w:p>
    <w:p w:rsidR="005B73A7" w:rsidRDefault="005B73A7" w:rsidP="009651E8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9651E8" w:rsidRPr="006C6488" w:rsidRDefault="00C07318" w:rsidP="009651E8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7339D2">
        <w:rPr>
          <w:rFonts w:ascii="Century Gothic" w:hAnsi="Century Gothic"/>
          <w:b/>
          <w:i/>
          <w:sz w:val="22"/>
          <w:szCs w:val="22"/>
        </w:rPr>
        <w:t>8</w:t>
      </w:r>
      <w:r w:rsidR="009651E8" w:rsidRPr="007339D2">
        <w:rPr>
          <w:rFonts w:ascii="Century Gothic" w:hAnsi="Century Gothic"/>
          <w:b/>
          <w:i/>
          <w:sz w:val="22"/>
          <w:szCs w:val="22"/>
        </w:rPr>
        <w:t>.</w:t>
      </w:r>
      <w:r w:rsidRPr="007339D2">
        <w:rPr>
          <w:rFonts w:ascii="Century Gothic" w:hAnsi="Century Gothic"/>
          <w:b/>
          <w:i/>
          <w:sz w:val="22"/>
          <w:szCs w:val="22"/>
        </w:rPr>
        <w:t>10</w:t>
      </w:r>
      <w:r w:rsidR="009651E8" w:rsidRPr="007339D2">
        <w:rPr>
          <w:rFonts w:ascii="Century Gothic" w:hAnsi="Century Gothic"/>
          <w:b/>
          <w:i/>
          <w:sz w:val="22"/>
          <w:szCs w:val="22"/>
        </w:rPr>
        <w:t xml:space="preserve"> Cilindro delimitador</w:t>
      </w:r>
    </w:p>
    <w:p w:rsidR="009651E8" w:rsidRPr="00425320" w:rsidRDefault="009651E8" w:rsidP="009651E8">
      <w:pPr>
        <w:jc w:val="both"/>
        <w:rPr>
          <w:rFonts w:ascii="Century Gothic" w:hAnsi="Century Gothic"/>
          <w:sz w:val="22"/>
          <w:szCs w:val="22"/>
        </w:rPr>
      </w:pPr>
      <w:r w:rsidRPr="0041244B">
        <w:rPr>
          <w:rFonts w:ascii="Century Gothic" w:hAnsi="Century Gothic"/>
          <w:sz w:val="22"/>
          <w:szCs w:val="22"/>
        </w:rPr>
        <w:tab/>
      </w:r>
      <w:r w:rsidR="005E4307">
        <w:rPr>
          <w:rFonts w:ascii="Century Gothic" w:hAnsi="Century Gothic"/>
          <w:sz w:val="22"/>
          <w:szCs w:val="22"/>
        </w:rPr>
        <w:t xml:space="preserve">Serão instalados dois cilindros delimitadores entre os pilares, distantes 3,00m entre si, </w:t>
      </w:r>
      <w:r w:rsidRPr="0041244B">
        <w:rPr>
          <w:rFonts w:ascii="Century Gothic" w:hAnsi="Century Gothic"/>
          <w:sz w:val="22"/>
          <w:szCs w:val="22"/>
        </w:rPr>
        <w:t>instalados a 10cm de distância da faixa contínua branca</w:t>
      </w:r>
      <w:r w:rsidRPr="00425320">
        <w:rPr>
          <w:rFonts w:ascii="Century Gothic" w:hAnsi="Century Gothic"/>
          <w:sz w:val="22"/>
          <w:szCs w:val="22"/>
        </w:rPr>
        <w:t>, em ambos os lados da pista, delimitando o condutor a utilizar o espaço</w:t>
      </w:r>
      <w:r>
        <w:rPr>
          <w:rFonts w:ascii="Century Gothic" w:hAnsi="Century Gothic"/>
          <w:sz w:val="22"/>
          <w:szCs w:val="22"/>
        </w:rPr>
        <w:t xml:space="preserve"> destinado a circulação.</w:t>
      </w:r>
    </w:p>
    <w:p w:rsidR="009651E8" w:rsidRDefault="009651E8" w:rsidP="009651E8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4148B0">
        <w:rPr>
          <w:rFonts w:ascii="Century Gothic" w:hAnsi="Century Gothic"/>
          <w:sz w:val="22"/>
          <w:szCs w:val="22"/>
        </w:rPr>
        <w:t xml:space="preserve"> Serão em tubos de ferro redondo</w:t>
      </w:r>
      <w:r>
        <w:rPr>
          <w:rFonts w:ascii="Century Gothic" w:hAnsi="Century Gothic"/>
          <w:sz w:val="22"/>
          <w:szCs w:val="22"/>
        </w:rPr>
        <w:t xml:space="preserve"> galvanizados</w:t>
      </w:r>
      <w:r w:rsidRPr="004148B0">
        <w:rPr>
          <w:rFonts w:ascii="Century Gothic" w:hAnsi="Century Gothic"/>
          <w:sz w:val="22"/>
          <w:szCs w:val="22"/>
        </w:rPr>
        <w:t xml:space="preserve">, com </w:t>
      </w:r>
      <w:r w:rsidR="00A03C1B">
        <w:rPr>
          <w:rFonts w:ascii="Century Gothic" w:hAnsi="Century Gothic"/>
          <w:sz w:val="22"/>
          <w:szCs w:val="22"/>
        </w:rPr>
        <w:t>dimensões</w:t>
      </w:r>
      <w:r w:rsidRPr="004148B0">
        <w:rPr>
          <w:rFonts w:ascii="Century Gothic" w:hAnsi="Century Gothic"/>
          <w:sz w:val="22"/>
          <w:szCs w:val="22"/>
        </w:rPr>
        <w:t xml:space="preserve"> conforme projeto e espessura </w:t>
      </w:r>
      <w:r>
        <w:rPr>
          <w:rFonts w:ascii="Century Gothic" w:hAnsi="Century Gothic"/>
          <w:sz w:val="22"/>
          <w:szCs w:val="22"/>
        </w:rPr>
        <w:t xml:space="preserve">do tubo </w:t>
      </w:r>
      <w:r w:rsidRPr="004148B0">
        <w:rPr>
          <w:rFonts w:ascii="Century Gothic" w:hAnsi="Century Gothic"/>
          <w:sz w:val="22"/>
          <w:szCs w:val="22"/>
        </w:rPr>
        <w:t xml:space="preserve">de </w:t>
      </w:r>
      <w:r>
        <w:rPr>
          <w:rFonts w:ascii="Century Gothic" w:hAnsi="Century Gothic"/>
          <w:sz w:val="22"/>
          <w:szCs w:val="22"/>
        </w:rPr>
        <w:t>4,75</w:t>
      </w:r>
      <w:r w:rsidRPr="004148B0">
        <w:rPr>
          <w:rFonts w:ascii="Century Gothic" w:hAnsi="Century Gothic"/>
          <w:sz w:val="22"/>
          <w:szCs w:val="22"/>
        </w:rPr>
        <w:t>mm</w:t>
      </w:r>
      <w:r>
        <w:rPr>
          <w:rFonts w:ascii="Century Gothic" w:hAnsi="Century Gothic"/>
          <w:sz w:val="22"/>
          <w:szCs w:val="22"/>
        </w:rPr>
        <w:t>,</w:t>
      </w:r>
      <w:r w:rsidRPr="004148B0">
        <w:rPr>
          <w:rFonts w:ascii="Century Gothic" w:hAnsi="Century Gothic"/>
          <w:sz w:val="22"/>
          <w:szCs w:val="22"/>
        </w:rPr>
        <w:t xml:space="preserve"> fixados </w:t>
      </w:r>
      <w:r>
        <w:rPr>
          <w:rFonts w:ascii="Century Gothic" w:hAnsi="Century Gothic"/>
          <w:sz w:val="22"/>
          <w:szCs w:val="22"/>
        </w:rPr>
        <w:t>ao solo atr</w:t>
      </w:r>
      <w:r w:rsidR="007339D2">
        <w:rPr>
          <w:rFonts w:ascii="Century Gothic" w:hAnsi="Century Gothic"/>
          <w:sz w:val="22"/>
          <w:szCs w:val="22"/>
        </w:rPr>
        <w:t>avés de 04 pinos de D12,5mm com 1</w:t>
      </w:r>
      <w:r w:rsidR="00A03C1B">
        <w:rPr>
          <w:rFonts w:ascii="Century Gothic" w:hAnsi="Century Gothic"/>
          <w:sz w:val="22"/>
          <w:szCs w:val="22"/>
        </w:rPr>
        <w:t>5</w:t>
      </w:r>
      <w:r w:rsidR="007339D2">
        <w:rPr>
          <w:rFonts w:ascii="Century Gothic" w:hAnsi="Century Gothic"/>
          <w:sz w:val="22"/>
          <w:szCs w:val="22"/>
        </w:rPr>
        <w:t>cm de profundidade, soldados em chapa metálica</w:t>
      </w:r>
      <w:r w:rsidR="00A03C1B">
        <w:rPr>
          <w:rFonts w:ascii="Century Gothic" w:hAnsi="Century Gothic"/>
          <w:sz w:val="22"/>
          <w:szCs w:val="22"/>
        </w:rPr>
        <w:t xml:space="preserve"> de 12x12cm</w:t>
      </w:r>
      <w:r w:rsidRPr="004148B0">
        <w:rPr>
          <w:rFonts w:ascii="Century Gothic" w:hAnsi="Century Gothic"/>
          <w:sz w:val="22"/>
          <w:szCs w:val="22"/>
        </w:rPr>
        <w:t>.</w:t>
      </w:r>
      <w:r w:rsidR="007339D2">
        <w:rPr>
          <w:rFonts w:ascii="Century Gothic" w:hAnsi="Century Gothic"/>
          <w:sz w:val="22"/>
          <w:szCs w:val="22"/>
        </w:rPr>
        <w:t xml:space="preserve"> Os pinos serão fixados no asfalto através de adesivo estrutural a base de resina </w:t>
      </w:r>
      <w:proofErr w:type="gramStart"/>
      <w:r w:rsidR="007339D2">
        <w:rPr>
          <w:rFonts w:ascii="Century Gothic" w:hAnsi="Century Gothic"/>
          <w:sz w:val="22"/>
          <w:szCs w:val="22"/>
        </w:rPr>
        <w:t xml:space="preserve">epóxi  </w:t>
      </w:r>
      <w:proofErr w:type="spellStart"/>
      <w:r w:rsidR="007339D2">
        <w:rPr>
          <w:rFonts w:ascii="Century Gothic" w:hAnsi="Century Gothic"/>
          <w:sz w:val="22"/>
          <w:szCs w:val="22"/>
        </w:rPr>
        <w:t>bicomponente</w:t>
      </w:r>
      <w:proofErr w:type="spellEnd"/>
      <w:proofErr w:type="gramEnd"/>
      <w:r w:rsidR="00CD0780">
        <w:rPr>
          <w:rFonts w:ascii="Century Gothic" w:hAnsi="Century Gothic"/>
          <w:sz w:val="22"/>
          <w:szCs w:val="22"/>
        </w:rPr>
        <w:t>, fluido</w:t>
      </w:r>
      <w:r w:rsidR="001B2E7F">
        <w:rPr>
          <w:rFonts w:ascii="Century Gothic" w:hAnsi="Century Gothic"/>
          <w:sz w:val="22"/>
          <w:szCs w:val="22"/>
        </w:rPr>
        <w:t>.</w:t>
      </w:r>
    </w:p>
    <w:p w:rsidR="009651E8" w:rsidRPr="00341ECB" w:rsidRDefault="009651E8" w:rsidP="009651E8">
      <w:pPr>
        <w:pStyle w:val="Corpodetexto2"/>
        <w:tabs>
          <w:tab w:val="left" w:pos="709"/>
        </w:tabs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Os cilindros</w:t>
      </w:r>
      <w:r w:rsidRPr="00341ECB">
        <w:rPr>
          <w:rFonts w:ascii="Century Gothic" w:hAnsi="Century Gothic"/>
          <w:sz w:val="22"/>
          <w:szCs w:val="22"/>
        </w:rPr>
        <w:t xml:space="preserve"> receber</w:t>
      </w:r>
      <w:r>
        <w:rPr>
          <w:rFonts w:ascii="Century Gothic" w:hAnsi="Century Gothic"/>
          <w:sz w:val="22"/>
          <w:szCs w:val="22"/>
        </w:rPr>
        <w:t>ão</w:t>
      </w:r>
      <w:r w:rsidRPr="00341ECB">
        <w:rPr>
          <w:rFonts w:ascii="Century Gothic" w:hAnsi="Century Gothic"/>
          <w:sz w:val="22"/>
          <w:szCs w:val="22"/>
        </w:rPr>
        <w:t xml:space="preserve"> uma demão de tinta epóxi primer acabamento </w:t>
      </w:r>
      <w:proofErr w:type="spellStart"/>
      <w:r w:rsidRPr="00341ECB">
        <w:rPr>
          <w:rFonts w:ascii="Century Gothic" w:hAnsi="Century Gothic"/>
          <w:sz w:val="22"/>
          <w:szCs w:val="22"/>
        </w:rPr>
        <w:t>interseal</w:t>
      </w:r>
      <w:proofErr w:type="spellEnd"/>
      <w:r w:rsidRPr="00341ECB">
        <w:rPr>
          <w:rFonts w:ascii="Century Gothic" w:hAnsi="Century Gothic"/>
          <w:sz w:val="22"/>
          <w:szCs w:val="22"/>
        </w:rPr>
        <w:t xml:space="preserve">  211 com </w:t>
      </w:r>
      <w:smartTag w:uri="urn:schemas-microsoft-com:office:smarttags" w:element="metricconverter">
        <w:smartTagPr>
          <w:attr w:name="ProductID" w:val="60 mm"/>
        </w:smartTagPr>
        <w:r w:rsidRPr="00341ECB">
          <w:rPr>
            <w:rFonts w:ascii="Century Gothic" w:hAnsi="Century Gothic"/>
            <w:sz w:val="22"/>
            <w:szCs w:val="22"/>
          </w:rPr>
          <w:t>60 mm</w:t>
        </w:r>
      </w:smartTag>
      <w:r w:rsidRPr="00341ECB">
        <w:rPr>
          <w:rFonts w:ascii="Century Gothic" w:hAnsi="Century Gothic"/>
          <w:sz w:val="22"/>
          <w:szCs w:val="22"/>
        </w:rPr>
        <w:t xml:space="preserve"> de película seca e secagem rápida na cor “fuligem” (</w:t>
      </w:r>
      <w:r>
        <w:rPr>
          <w:rFonts w:ascii="Century Gothic" w:hAnsi="Century Gothic"/>
          <w:sz w:val="22"/>
          <w:szCs w:val="22"/>
        </w:rPr>
        <w:t xml:space="preserve">referência </w:t>
      </w:r>
      <w:r w:rsidRPr="00341ECB">
        <w:rPr>
          <w:rFonts w:ascii="Century Gothic" w:hAnsi="Century Gothic"/>
          <w:sz w:val="22"/>
          <w:szCs w:val="22"/>
        </w:rPr>
        <w:t>Suvinil ou similar).</w:t>
      </w:r>
      <w:r w:rsidRPr="000C3D8B">
        <w:rPr>
          <w:rFonts w:ascii="Century Gothic" w:hAnsi="Century Gothic"/>
          <w:sz w:val="22"/>
          <w:szCs w:val="22"/>
        </w:rPr>
        <w:t xml:space="preserve"> </w:t>
      </w:r>
      <w:r w:rsidRPr="00341ECB">
        <w:rPr>
          <w:rFonts w:ascii="Century Gothic" w:hAnsi="Century Gothic"/>
          <w:sz w:val="22"/>
          <w:szCs w:val="22"/>
        </w:rPr>
        <w:t>Para receber a pintura, a preparação da superfície será feita com jato de granalha ao metal quase branco, padrão 2 e1/2 da norma SIS 055800.</w:t>
      </w:r>
    </w:p>
    <w:p w:rsidR="009651E8" w:rsidRDefault="009651E8" w:rsidP="009651E8">
      <w:pPr>
        <w:jc w:val="both"/>
        <w:rPr>
          <w:rFonts w:ascii="Century Gothic" w:hAnsi="Century Gothic"/>
          <w:sz w:val="22"/>
          <w:szCs w:val="22"/>
        </w:rPr>
      </w:pPr>
      <w:r w:rsidRPr="000C3D8B">
        <w:rPr>
          <w:rFonts w:ascii="Century Gothic" w:hAnsi="Century Gothic"/>
          <w:sz w:val="22"/>
          <w:szCs w:val="22"/>
        </w:rPr>
        <w:tab/>
        <w:t xml:space="preserve">Na parte superior será aplicado faixa </w:t>
      </w:r>
      <w:proofErr w:type="spellStart"/>
      <w:r w:rsidRPr="000C3D8B">
        <w:rPr>
          <w:rFonts w:ascii="Century Gothic" w:hAnsi="Century Gothic"/>
          <w:sz w:val="22"/>
          <w:szCs w:val="22"/>
        </w:rPr>
        <w:t>retrorefletiva</w:t>
      </w:r>
      <w:proofErr w:type="spellEnd"/>
      <w:r w:rsidRPr="000C3D8B">
        <w:rPr>
          <w:rFonts w:ascii="Century Gothic" w:hAnsi="Century Gothic"/>
          <w:sz w:val="22"/>
          <w:szCs w:val="22"/>
        </w:rPr>
        <w:t xml:space="preserve"> em película </w:t>
      </w:r>
      <w:proofErr w:type="spellStart"/>
      <w:r w:rsidRPr="000C3D8B">
        <w:rPr>
          <w:rFonts w:ascii="Century Gothic" w:hAnsi="Century Gothic"/>
          <w:sz w:val="22"/>
          <w:szCs w:val="22"/>
        </w:rPr>
        <w:t>auto-adesiva</w:t>
      </w:r>
      <w:proofErr w:type="spellEnd"/>
      <w:r w:rsidRPr="000C3D8B">
        <w:rPr>
          <w:rFonts w:ascii="Century Gothic" w:hAnsi="Century Gothic"/>
          <w:sz w:val="22"/>
          <w:szCs w:val="22"/>
        </w:rPr>
        <w:t xml:space="preserve"> de 8x12cm, no sentido dos carros.</w:t>
      </w:r>
    </w:p>
    <w:p w:rsidR="006053DC" w:rsidRDefault="006053DC" w:rsidP="009651E8">
      <w:pPr>
        <w:jc w:val="both"/>
        <w:rPr>
          <w:rFonts w:ascii="Century Gothic" w:hAnsi="Century Gothic"/>
          <w:sz w:val="22"/>
          <w:szCs w:val="22"/>
        </w:rPr>
      </w:pPr>
    </w:p>
    <w:p w:rsidR="006053DC" w:rsidRPr="006C6488" w:rsidRDefault="006053DC" w:rsidP="006053DC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8.11 Sinalização vertical</w:t>
      </w:r>
    </w:p>
    <w:p w:rsidR="006053DC" w:rsidRPr="000C3D8B" w:rsidRDefault="006E2787" w:rsidP="009651E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Junto das duas faixas elevadas para travessia de pedestre, em ambos os lados, deverá ser instalado sinalização vertical indicando faixa elevada, conforme Resolução 738, de 06/09/2018. E à 50m antes da primeira travessia, instalar sinalização vertical indicando a existência da faixa elevada</w:t>
      </w:r>
      <w:r w:rsidR="006A7B2A">
        <w:rPr>
          <w:rFonts w:ascii="Century Gothic" w:hAnsi="Century Gothic"/>
          <w:sz w:val="22"/>
          <w:szCs w:val="22"/>
        </w:rPr>
        <w:t xml:space="preserve"> à 50m</w:t>
      </w:r>
      <w:r>
        <w:rPr>
          <w:rFonts w:ascii="Century Gothic" w:hAnsi="Century Gothic"/>
          <w:sz w:val="22"/>
          <w:szCs w:val="22"/>
        </w:rPr>
        <w:t>.</w:t>
      </w:r>
    </w:p>
    <w:p w:rsidR="009651E8" w:rsidRDefault="009651E8" w:rsidP="009651E8">
      <w:pPr>
        <w:jc w:val="both"/>
        <w:rPr>
          <w:rFonts w:ascii="Century Gothic" w:hAnsi="Century Gothic"/>
          <w:b/>
          <w:i/>
          <w:sz w:val="22"/>
          <w:szCs w:val="22"/>
        </w:rPr>
      </w:pPr>
    </w:p>
    <w:p w:rsidR="00B13D1A" w:rsidRPr="00C07318" w:rsidRDefault="00C07318" w:rsidP="00C07318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C07318">
        <w:rPr>
          <w:rFonts w:ascii="Century Gothic" w:hAnsi="Century Gothic"/>
          <w:b/>
          <w:color w:val="E36C0A"/>
          <w:sz w:val="22"/>
          <w:szCs w:val="22"/>
        </w:rPr>
        <w:t>URBANISMO</w:t>
      </w:r>
    </w:p>
    <w:p w:rsidR="00C07318" w:rsidRPr="00C07318" w:rsidRDefault="00C07318" w:rsidP="00C07318">
      <w:pPr>
        <w:jc w:val="both"/>
        <w:rPr>
          <w:rFonts w:ascii="Century Gothic" w:hAnsi="Century Gothic"/>
          <w:b/>
          <w:color w:val="E36C0A"/>
          <w:sz w:val="22"/>
          <w:szCs w:val="22"/>
        </w:rPr>
      </w:pPr>
    </w:p>
    <w:p w:rsidR="0088575E" w:rsidRPr="00036503" w:rsidRDefault="0088575E" w:rsidP="00C07318">
      <w:pPr>
        <w:pStyle w:val="Recuodecorpodetexto"/>
        <w:numPr>
          <w:ilvl w:val="1"/>
          <w:numId w:val="7"/>
        </w:numPr>
        <w:jc w:val="both"/>
        <w:rPr>
          <w:rFonts w:ascii="Century Gothic" w:hAnsi="Century Gothic"/>
          <w:b/>
          <w:i/>
          <w:sz w:val="22"/>
          <w:szCs w:val="22"/>
        </w:rPr>
      </w:pPr>
      <w:r w:rsidRPr="00036503">
        <w:rPr>
          <w:rFonts w:ascii="Century Gothic" w:hAnsi="Century Gothic"/>
          <w:b/>
          <w:i/>
          <w:sz w:val="22"/>
          <w:szCs w:val="22"/>
        </w:rPr>
        <w:t>Pintura</w:t>
      </w:r>
      <w:r w:rsidR="00036503">
        <w:rPr>
          <w:rFonts w:ascii="Century Gothic" w:hAnsi="Century Gothic"/>
          <w:b/>
          <w:i/>
          <w:sz w:val="22"/>
          <w:szCs w:val="22"/>
        </w:rPr>
        <w:t xml:space="preserve"> de proteção do concreto e de </w:t>
      </w:r>
      <w:proofErr w:type="spellStart"/>
      <w:r w:rsidRPr="00036503">
        <w:rPr>
          <w:rFonts w:ascii="Century Gothic" w:hAnsi="Century Gothic"/>
          <w:b/>
          <w:i/>
          <w:sz w:val="22"/>
          <w:szCs w:val="22"/>
        </w:rPr>
        <w:t>antipichação</w:t>
      </w:r>
      <w:proofErr w:type="spellEnd"/>
    </w:p>
    <w:p w:rsidR="00036503" w:rsidRDefault="0088575E" w:rsidP="00C07318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 w:rsidRPr="00036503">
        <w:rPr>
          <w:rFonts w:ascii="Century Gothic" w:hAnsi="Century Gothic"/>
          <w:sz w:val="22"/>
          <w:szCs w:val="22"/>
        </w:rPr>
        <w:lastRenderedPageBreak/>
        <w:t xml:space="preserve">Após a conclusão </w:t>
      </w:r>
      <w:r w:rsidR="00C07318" w:rsidRPr="00036503">
        <w:rPr>
          <w:rFonts w:ascii="Century Gothic" w:hAnsi="Century Gothic"/>
          <w:sz w:val="22"/>
          <w:szCs w:val="22"/>
        </w:rPr>
        <w:t>das estruturas em geral</w:t>
      </w:r>
      <w:r w:rsidRPr="00036503">
        <w:rPr>
          <w:rFonts w:ascii="Century Gothic" w:hAnsi="Century Gothic"/>
          <w:sz w:val="22"/>
          <w:szCs w:val="22"/>
        </w:rPr>
        <w:t xml:space="preserve">, será aplicado </w:t>
      </w:r>
      <w:r w:rsidR="00C07318" w:rsidRPr="00036503">
        <w:rPr>
          <w:rFonts w:ascii="Century Gothic" w:hAnsi="Century Gothic"/>
          <w:sz w:val="22"/>
          <w:szCs w:val="22"/>
        </w:rPr>
        <w:t xml:space="preserve">sobre os pilares de concreto e sobre o contorno das vigas metálicas da cobertura plana uma </w:t>
      </w:r>
      <w:r w:rsidRPr="00036503">
        <w:rPr>
          <w:rFonts w:ascii="Century Gothic" w:hAnsi="Century Gothic"/>
          <w:sz w:val="22"/>
          <w:szCs w:val="22"/>
        </w:rPr>
        <w:t xml:space="preserve">pintura </w:t>
      </w:r>
      <w:r w:rsidR="00036503">
        <w:rPr>
          <w:rFonts w:ascii="Century Gothic" w:hAnsi="Century Gothic"/>
          <w:sz w:val="22"/>
          <w:szCs w:val="22"/>
        </w:rPr>
        <w:t>de proteção que funciona como</w:t>
      </w:r>
      <w:r w:rsidRPr="0003650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036503">
        <w:rPr>
          <w:rFonts w:ascii="Century Gothic" w:hAnsi="Century Gothic"/>
          <w:sz w:val="22"/>
          <w:szCs w:val="22"/>
        </w:rPr>
        <w:t>antipichação</w:t>
      </w:r>
      <w:proofErr w:type="spellEnd"/>
      <w:r w:rsidR="00036503">
        <w:rPr>
          <w:rFonts w:ascii="Century Gothic" w:hAnsi="Century Gothic"/>
          <w:sz w:val="22"/>
          <w:szCs w:val="22"/>
        </w:rPr>
        <w:t xml:space="preserve"> também.</w:t>
      </w:r>
      <w:r w:rsidRPr="00036503">
        <w:rPr>
          <w:rFonts w:ascii="Century Gothic" w:hAnsi="Century Gothic"/>
          <w:sz w:val="22"/>
          <w:szCs w:val="22"/>
        </w:rPr>
        <w:t xml:space="preserve"> </w:t>
      </w:r>
      <w:r w:rsidR="00036503">
        <w:rPr>
          <w:rFonts w:ascii="Century Gothic" w:hAnsi="Century Gothic"/>
          <w:sz w:val="22"/>
          <w:szCs w:val="22"/>
        </w:rPr>
        <w:t xml:space="preserve">Essa pintura é composta por uma resina superficial a base de poliuretano, </w:t>
      </w:r>
      <w:proofErr w:type="spellStart"/>
      <w:r w:rsidR="00036503">
        <w:rPr>
          <w:rFonts w:ascii="Century Gothic" w:hAnsi="Century Gothic"/>
          <w:sz w:val="22"/>
          <w:szCs w:val="22"/>
        </w:rPr>
        <w:t>bi-componente</w:t>
      </w:r>
      <w:proofErr w:type="spellEnd"/>
      <w:r w:rsidR="00036503">
        <w:rPr>
          <w:rFonts w:ascii="Century Gothic" w:hAnsi="Century Gothic"/>
          <w:sz w:val="22"/>
          <w:szCs w:val="22"/>
        </w:rPr>
        <w:t xml:space="preserve"> (base e endurecedor), transparente e de alto desempenho, que garante a proteção da superfície e proteção </w:t>
      </w:r>
      <w:proofErr w:type="spellStart"/>
      <w:r w:rsidR="00036503">
        <w:rPr>
          <w:rFonts w:ascii="Century Gothic" w:hAnsi="Century Gothic"/>
          <w:sz w:val="22"/>
          <w:szCs w:val="22"/>
        </w:rPr>
        <w:t>antipichação</w:t>
      </w:r>
      <w:proofErr w:type="spellEnd"/>
      <w:r w:rsidR="00036503">
        <w:rPr>
          <w:rFonts w:ascii="Century Gothic" w:hAnsi="Century Gothic"/>
          <w:sz w:val="22"/>
          <w:szCs w:val="22"/>
        </w:rPr>
        <w:t xml:space="preserve">. </w:t>
      </w:r>
    </w:p>
    <w:p w:rsidR="0088575E" w:rsidRDefault="00036503" w:rsidP="00C07318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Deve ser aplicada em duas demãos, </w:t>
      </w:r>
      <w:r w:rsidR="0088575E" w:rsidRPr="00036503">
        <w:rPr>
          <w:rFonts w:ascii="Century Gothic" w:hAnsi="Century Gothic"/>
          <w:sz w:val="22"/>
          <w:szCs w:val="22"/>
        </w:rPr>
        <w:t>sobre superfície limpa e conforme orientação do fornecedor.</w:t>
      </w:r>
      <w:r>
        <w:rPr>
          <w:rFonts w:ascii="Century Gothic" w:hAnsi="Century Gothic"/>
          <w:sz w:val="22"/>
          <w:szCs w:val="22"/>
        </w:rPr>
        <w:t xml:space="preserve"> </w:t>
      </w:r>
      <w:r w:rsidR="0088575E">
        <w:rPr>
          <w:rFonts w:ascii="Century Gothic" w:hAnsi="Century Gothic"/>
          <w:sz w:val="22"/>
          <w:szCs w:val="22"/>
        </w:rPr>
        <w:t xml:space="preserve"> </w:t>
      </w:r>
    </w:p>
    <w:p w:rsidR="00E24367" w:rsidRDefault="00E24367" w:rsidP="00C07318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</w:p>
    <w:p w:rsidR="005B73A7" w:rsidRPr="0030634C" w:rsidRDefault="005B73A7" w:rsidP="005B73A7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9</w:t>
      </w:r>
      <w:r w:rsidRPr="0030634C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2</w:t>
      </w:r>
      <w:r w:rsidRPr="0030634C">
        <w:rPr>
          <w:rFonts w:ascii="Century Gothic" w:hAnsi="Century Gothic"/>
          <w:b/>
          <w:i/>
          <w:sz w:val="22"/>
          <w:szCs w:val="22"/>
        </w:rPr>
        <w:t xml:space="preserve">. </w:t>
      </w:r>
      <w:r>
        <w:rPr>
          <w:rFonts w:ascii="Century Gothic" w:hAnsi="Century Gothic"/>
          <w:b/>
          <w:i/>
          <w:sz w:val="22"/>
          <w:szCs w:val="22"/>
        </w:rPr>
        <w:t>Pintura superfícies metálicas (condutores pluviais)</w:t>
      </w:r>
    </w:p>
    <w:p w:rsidR="005B73A7" w:rsidRDefault="005B73A7" w:rsidP="005B73A7">
      <w:pPr>
        <w:ind w:firstLine="708"/>
        <w:jc w:val="both"/>
        <w:rPr>
          <w:rFonts w:ascii="Century Gothic" w:hAnsi="Century Gothic"/>
          <w:b/>
          <w:color w:val="E36C0A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As pingadeiras dos beirais do policarbonato receberão pintura com tinta acrílica na cor “fuligem” (referência Suvinil ou similar).</w:t>
      </w:r>
    </w:p>
    <w:p w:rsidR="005B73A7" w:rsidRPr="00966562" w:rsidRDefault="005B73A7" w:rsidP="005B73A7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Os rufos das vigas metálicas da cobertura plana receberão pintura com tinta acrílica na cor “fuligem” (referência Suvinil ou similar)</w:t>
      </w:r>
    </w:p>
    <w:p w:rsidR="005B73A7" w:rsidRDefault="005B73A7" w:rsidP="005B73A7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Os condutores verticais, junto dos pilares, receberão pintura na cor “prata” (referência Suvinil ou similar)</w:t>
      </w:r>
      <w:r w:rsidRPr="0091711E">
        <w:rPr>
          <w:rFonts w:ascii="Century Gothic" w:hAnsi="Century Gothic"/>
          <w:sz w:val="22"/>
          <w:szCs w:val="22"/>
        </w:rPr>
        <w:t>.</w:t>
      </w:r>
    </w:p>
    <w:p w:rsidR="00E24367" w:rsidRDefault="00E24367" w:rsidP="00C07318">
      <w:pPr>
        <w:pStyle w:val="Recuodecorpodetexto"/>
        <w:ind w:firstLine="708"/>
        <w:jc w:val="both"/>
        <w:rPr>
          <w:rFonts w:ascii="Century Gothic" w:hAnsi="Century Gothic"/>
          <w:sz w:val="22"/>
          <w:szCs w:val="22"/>
        </w:rPr>
      </w:pPr>
    </w:p>
    <w:p w:rsidR="00C07318" w:rsidRPr="0030634C" w:rsidRDefault="00C07318" w:rsidP="00C07318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9</w:t>
      </w:r>
      <w:r w:rsidRPr="0030634C">
        <w:rPr>
          <w:rFonts w:ascii="Century Gothic" w:hAnsi="Century Gothic"/>
          <w:b/>
          <w:i/>
          <w:sz w:val="22"/>
          <w:szCs w:val="22"/>
        </w:rPr>
        <w:t>.</w:t>
      </w:r>
      <w:r w:rsidR="00E24367">
        <w:rPr>
          <w:rFonts w:ascii="Century Gothic" w:hAnsi="Century Gothic"/>
          <w:b/>
          <w:i/>
          <w:sz w:val="22"/>
          <w:szCs w:val="22"/>
        </w:rPr>
        <w:t>3</w:t>
      </w:r>
      <w:r w:rsidRPr="0030634C">
        <w:rPr>
          <w:rFonts w:ascii="Century Gothic" w:hAnsi="Century Gothic"/>
          <w:b/>
          <w:i/>
          <w:sz w:val="22"/>
          <w:szCs w:val="22"/>
        </w:rPr>
        <w:t>. Brita</w:t>
      </w:r>
    </w:p>
    <w:p w:rsidR="00C07318" w:rsidRDefault="00C07318" w:rsidP="00DD7EF1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A14693">
        <w:rPr>
          <w:rFonts w:ascii="Century Gothic" w:hAnsi="Century Gothic"/>
          <w:sz w:val="22"/>
          <w:szCs w:val="22"/>
        </w:rPr>
        <w:t xml:space="preserve">Nas floreiras 1 e 2, que se referem ao pilar “B”, será colocado uma camada de brita zero </w:t>
      </w:r>
      <w:r>
        <w:rPr>
          <w:rFonts w:ascii="Century Gothic" w:hAnsi="Century Gothic"/>
          <w:sz w:val="22"/>
          <w:szCs w:val="22"/>
        </w:rPr>
        <w:t xml:space="preserve">logo atrás do pilar, com espessura mínima de </w:t>
      </w:r>
      <w:r w:rsidR="00ED35E1">
        <w:rPr>
          <w:rFonts w:ascii="Century Gothic" w:hAnsi="Century Gothic"/>
          <w:sz w:val="22"/>
          <w:szCs w:val="22"/>
        </w:rPr>
        <w:t>5</w:t>
      </w:r>
      <w:r>
        <w:rPr>
          <w:rFonts w:ascii="Century Gothic" w:hAnsi="Century Gothic"/>
          <w:sz w:val="22"/>
          <w:szCs w:val="22"/>
        </w:rPr>
        <w:t>cm.</w:t>
      </w:r>
    </w:p>
    <w:p w:rsidR="00C07318" w:rsidRPr="00A14693" w:rsidRDefault="00C07318" w:rsidP="00C07318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Também junto dos refletores que serão colocados nos 04 pilares das extremidades, será colocado uma camada de brita zero para esconder a base de concreto que fixa o refletor.</w:t>
      </w:r>
    </w:p>
    <w:p w:rsidR="00C07318" w:rsidRDefault="00C07318" w:rsidP="00D97FBC">
      <w:pPr>
        <w:pStyle w:val="PargrafodaLista"/>
        <w:rPr>
          <w:rFonts w:ascii="Century Gothic" w:hAnsi="Century Gothic"/>
          <w:b/>
          <w:color w:val="E36C0A"/>
          <w:sz w:val="22"/>
          <w:szCs w:val="22"/>
        </w:rPr>
      </w:pPr>
    </w:p>
    <w:p w:rsidR="0030634C" w:rsidRPr="0030634C" w:rsidRDefault="00E24367" w:rsidP="0030634C">
      <w:pPr>
        <w:jc w:val="both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9</w:t>
      </w:r>
      <w:r w:rsidR="0030634C" w:rsidRPr="0030634C">
        <w:rPr>
          <w:rFonts w:ascii="Century Gothic" w:hAnsi="Century Gothic"/>
          <w:b/>
          <w:i/>
          <w:sz w:val="22"/>
          <w:szCs w:val="22"/>
        </w:rPr>
        <w:t>.</w:t>
      </w:r>
      <w:r>
        <w:rPr>
          <w:rFonts w:ascii="Century Gothic" w:hAnsi="Century Gothic"/>
          <w:b/>
          <w:i/>
          <w:sz w:val="22"/>
          <w:szCs w:val="22"/>
        </w:rPr>
        <w:t>4</w:t>
      </w:r>
      <w:r w:rsidR="0030634C" w:rsidRPr="0030634C">
        <w:rPr>
          <w:rFonts w:ascii="Century Gothic" w:hAnsi="Century Gothic"/>
          <w:b/>
          <w:i/>
          <w:sz w:val="22"/>
          <w:szCs w:val="22"/>
        </w:rPr>
        <w:t xml:space="preserve"> </w:t>
      </w:r>
      <w:r w:rsidR="00E30143">
        <w:rPr>
          <w:rFonts w:ascii="Century Gothic" w:hAnsi="Century Gothic"/>
          <w:b/>
          <w:i/>
          <w:sz w:val="22"/>
          <w:szCs w:val="22"/>
        </w:rPr>
        <w:t>Plantio de mudas</w:t>
      </w:r>
    </w:p>
    <w:p w:rsidR="00E24367" w:rsidRDefault="00E24367" w:rsidP="00FD7FB6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Junto das floreiras formadas na base dos pilares será plantado uma vegetação arbustiva.</w:t>
      </w:r>
    </w:p>
    <w:p w:rsidR="00E30143" w:rsidRPr="00A14693" w:rsidRDefault="00E24367" w:rsidP="00FD7FB6">
      <w:pPr>
        <w:ind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Para isso, o</w:t>
      </w:r>
      <w:r w:rsidR="00E30143" w:rsidRPr="00A14693">
        <w:rPr>
          <w:rFonts w:ascii="Century Gothic" w:hAnsi="Century Gothic"/>
          <w:sz w:val="22"/>
          <w:szCs w:val="22"/>
        </w:rPr>
        <w:t xml:space="preserve"> primeiro passo é efetuar uma limpeza da área da floreira, arrancando resto de material que possa ter ficado após execução dos pilares.</w:t>
      </w:r>
    </w:p>
    <w:p w:rsidR="00E30143" w:rsidRPr="00A14693" w:rsidRDefault="00E30143" w:rsidP="00FD7FB6">
      <w:pPr>
        <w:jc w:val="both"/>
        <w:rPr>
          <w:rFonts w:ascii="Century Gothic" w:hAnsi="Century Gothic"/>
          <w:sz w:val="22"/>
          <w:szCs w:val="22"/>
        </w:rPr>
      </w:pPr>
      <w:r w:rsidRPr="00A14693">
        <w:rPr>
          <w:rFonts w:ascii="Century Gothic" w:hAnsi="Century Gothic"/>
          <w:sz w:val="22"/>
          <w:szCs w:val="22"/>
        </w:rPr>
        <w:tab/>
        <w:t>Feita a limpeza, deverá ser colocada</w:t>
      </w:r>
      <w:r w:rsidR="00F31BC8">
        <w:rPr>
          <w:rFonts w:ascii="Century Gothic" w:hAnsi="Century Gothic"/>
          <w:sz w:val="22"/>
          <w:szCs w:val="22"/>
        </w:rPr>
        <w:t xml:space="preserve"> uma camada de </w:t>
      </w:r>
      <w:r w:rsidR="00ED35E1">
        <w:rPr>
          <w:rFonts w:ascii="Century Gothic" w:hAnsi="Century Gothic"/>
          <w:sz w:val="22"/>
          <w:szCs w:val="22"/>
        </w:rPr>
        <w:t>5</w:t>
      </w:r>
      <w:r w:rsidR="00F31BC8">
        <w:rPr>
          <w:rFonts w:ascii="Century Gothic" w:hAnsi="Century Gothic"/>
          <w:sz w:val="22"/>
          <w:szCs w:val="22"/>
        </w:rPr>
        <w:t xml:space="preserve">cm </w:t>
      </w:r>
      <w:r w:rsidR="005D7546">
        <w:rPr>
          <w:rFonts w:ascii="Century Gothic" w:hAnsi="Century Gothic"/>
          <w:sz w:val="22"/>
          <w:szCs w:val="22"/>
        </w:rPr>
        <w:t>de</w:t>
      </w:r>
      <w:r w:rsidR="00DD7EF1">
        <w:rPr>
          <w:rFonts w:ascii="Century Gothic" w:hAnsi="Century Gothic"/>
          <w:sz w:val="22"/>
          <w:szCs w:val="22"/>
        </w:rPr>
        <w:t xml:space="preserve"> </w:t>
      </w:r>
      <w:r w:rsidR="005D7546">
        <w:rPr>
          <w:rFonts w:ascii="Century Gothic" w:hAnsi="Century Gothic"/>
          <w:sz w:val="22"/>
          <w:szCs w:val="22"/>
        </w:rPr>
        <w:t xml:space="preserve">brita </w:t>
      </w:r>
      <w:r w:rsidR="00815685">
        <w:rPr>
          <w:rFonts w:ascii="Century Gothic" w:hAnsi="Century Gothic"/>
          <w:sz w:val="22"/>
          <w:szCs w:val="22"/>
        </w:rPr>
        <w:t xml:space="preserve">zero </w:t>
      </w:r>
      <w:r w:rsidR="005D7546">
        <w:rPr>
          <w:rFonts w:ascii="Century Gothic" w:hAnsi="Century Gothic"/>
          <w:sz w:val="22"/>
          <w:szCs w:val="22"/>
        </w:rPr>
        <w:t xml:space="preserve">para evitar que a terra fique encharcada, depois disso, </w:t>
      </w:r>
      <w:r w:rsidR="005E4307">
        <w:rPr>
          <w:rFonts w:ascii="Century Gothic" w:hAnsi="Century Gothic"/>
          <w:sz w:val="22"/>
          <w:szCs w:val="22"/>
        </w:rPr>
        <w:t xml:space="preserve">colocar terra comum. </w:t>
      </w:r>
      <w:r w:rsidRPr="00A14693">
        <w:rPr>
          <w:rFonts w:ascii="Century Gothic" w:hAnsi="Century Gothic"/>
          <w:sz w:val="22"/>
          <w:szCs w:val="22"/>
        </w:rPr>
        <w:t xml:space="preserve">É de fundamental importância que o plantio seja com mudas de boa qualidade. Para tanto, as mesmas deverão ser compradas de floriculturas ou </w:t>
      </w:r>
      <w:proofErr w:type="spellStart"/>
      <w:r w:rsidRPr="00A14693">
        <w:rPr>
          <w:rFonts w:ascii="Century Gothic" w:hAnsi="Century Gothic"/>
          <w:sz w:val="22"/>
          <w:szCs w:val="22"/>
        </w:rPr>
        <w:t>viveiristas</w:t>
      </w:r>
      <w:proofErr w:type="spellEnd"/>
      <w:r w:rsidRPr="00A14693">
        <w:rPr>
          <w:rFonts w:ascii="Century Gothic" w:hAnsi="Century Gothic"/>
          <w:sz w:val="22"/>
          <w:szCs w:val="22"/>
        </w:rPr>
        <w:t xml:space="preserve"> idôneos, que possam garantir a qualidade e origem das mudas. As mudas devem possuir um padrão uniforme para cada espécie. Mudas muito velhas possuem raízes que se enrolam junto à embalagem que prejudicam o desenvolvimento normal das raízes no local definitivo.</w:t>
      </w:r>
    </w:p>
    <w:p w:rsidR="00E30143" w:rsidRPr="00A14693" w:rsidRDefault="00E30143" w:rsidP="00E30143">
      <w:pPr>
        <w:spacing w:after="120"/>
        <w:ind w:firstLine="705"/>
        <w:rPr>
          <w:rFonts w:ascii="Century Gothic" w:hAnsi="Century Gothic" w:cs="Arial"/>
          <w:i/>
          <w:sz w:val="22"/>
          <w:szCs w:val="22"/>
        </w:rPr>
      </w:pPr>
      <w:r w:rsidRPr="00A14693">
        <w:rPr>
          <w:rFonts w:ascii="Century Gothic" w:hAnsi="Century Gothic" w:cs="Arial"/>
          <w:i/>
          <w:sz w:val="22"/>
          <w:szCs w:val="22"/>
        </w:rPr>
        <w:t xml:space="preserve">RELAÇÃO DAS MUDAS A SEREM UTILIZADAS: </w:t>
      </w:r>
      <w:proofErr w:type="spellStart"/>
      <w:r w:rsidRPr="00A14693">
        <w:rPr>
          <w:rFonts w:ascii="Century Gothic" w:hAnsi="Century Gothic" w:cs="Arial"/>
          <w:i/>
          <w:sz w:val="22"/>
          <w:szCs w:val="22"/>
        </w:rPr>
        <w:t>liríope</w:t>
      </w:r>
      <w:proofErr w:type="spellEnd"/>
      <w:r w:rsidRPr="00A14693">
        <w:rPr>
          <w:rFonts w:ascii="Century Gothic" w:hAnsi="Century Gothic" w:cs="Arial"/>
          <w:i/>
          <w:sz w:val="22"/>
          <w:szCs w:val="22"/>
        </w:rPr>
        <w:t xml:space="preserve">, aspargo vela e </w:t>
      </w:r>
      <w:proofErr w:type="spellStart"/>
      <w:r w:rsidRPr="00A14693">
        <w:rPr>
          <w:rFonts w:ascii="Century Gothic" w:hAnsi="Century Gothic" w:cs="Arial"/>
          <w:i/>
          <w:sz w:val="22"/>
          <w:szCs w:val="22"/>
        </w:rPr>
        <w:t>builbine</w:t>
      </w:r>
      <w:proofErr w:type="spellEnd"/>
    </w:p>
    <w:p w:rsidR="00A14693" w:rsidRDefault="00A14693" w:rsidP="0030634C">
      <w:pPr>
        <w:pStyle w:val="PargrafodaLista"/>
        <w:ind w:left="420"/>
        <w:rPr>
          <w:rFonts w:ascii="Century Gothic" w:hAnsi="Century Gothic" w:cs="Arial"/>
          <w:sz w:val="22"/>
          <w:szCs w:val="22"/>
        </w:rPr>
      </w:pPr>
    </w:p>
    <w:p w:rsidR="00B13D1A" w:rsidRPr="00C07318" w:rsidRDefault="00B13D1A" w:rsidP="00C07318">
      <w:pPr>
        <w:pStyle w:val="PargrafodaLista"/>
        <w:numPr>
          <w:ilvl w:val="0"/>
          <w:numId w:val="21"/>
        </w:numPr>
        <w:jc w:val="both"/>
        <w:rPr>
          <w:rFonts w:ascii="Century Gothic" w:hAnsi="Century Gothic"/>
          <w:b/>
          <w:color w:val="E36C0A"/>
          <w:sz w:val="22"/>
          <w:szCs w:val="22"/>
        </w:rPr>
      </w:pPr>
      <w:r w:rsidRPr="00C07318">
        <w:rPr>
          <w:rFonts w:ascii="Century Gothic" w:hAnsi="Century Gothic"/>
          <w:b/>
          <w:color w:val="E36C0A"/>
          <w:sz w:val="22"/>
          <w:szCs w:val="22"/>
        </w:rPr>
        <w:t>SERVIÇOS FINAIS</w:t>
      </w:r>
    </w:p>
    <w:p w:rsidR="00632305" w:rsidRPr="00C304A3" w:rsidRDefault="00C304A3" w:rsidP="00632305">
      <w:pPr>
        <w:pStyle w:val="PargrafodaLista"/>
        <w:ind w:left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Os tapumes serão retirados, bem como os galpões. 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 w:rsidRPr="00632305">
        <w:rPr>
          <w:rFonts w:ascii="Century Gothic" w:hAnsi="Century Gothic"/>
          <w:sz w:val="22"/>
          <w:szCs w:val="22"/>
        </w:rPr>
        <w:tab/>
        <w:t xml:space="preserve">As canalizações </w:t>
      </w:r>
      <w:r>
        <w:rPr>
          <w:rFonts w:ascii="Century Gothic" w:hAnsi="Century Gothic"/>
          <w:sz w:val="22"/>
          <w:szCs w:val="22"/>
        </w:rPr>
        <w:t>de água</w:t>
      </w:r>
      <w:r w:rsidRPr="00632305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e pluviais</w:t>
      </w:r>
      <w:r w:rsidRPr="00632305">
        <w:rPr>
          <w:rFonts w:ascii="Century Gothic" w:hAnsi="Century Gothic"/>
          <w:sz w:val="22"/>
          <w:szCs w:val="22"/>
        </w:rPr>
        <w:t xml:space="preserve"> deverão ser </w:t>
      </w:r>
      <w:r>
        <w:rPr>
          <w:rFonts w:ascii="Century Gothic" w:hAnsi="Century Gothic"/>
          <w:sz w:val="22"/>
          <w:szCs w:val="22"/>
        </w:rPr>
        <w:t>testadas.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 w:rsidRPr="00632305">
        <w:rPr>
          <w:rFonts w:ascii="Century Gothic" w:hAnsi="Century Gothic"/>
          <w:sz w:val="22"/>
          <w:szCs w:val="22"/>
        </w:rPr>
        <w:tab/>
        <w:t xml:space="preserve">As torneiras deverão estar funcionando. </w:t>
      </w:r>
      <w:r w:rsidRPr="00632305">
        <w:rPr>
          <w:rFonts w:ascii="Century Gothic" w:hAnsi="Century Gothic"/>
          <w:sz w:val="22"/>
          <w:szCs w:val="22"/>
        </w:rPr>
        <w:tab/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As estruturas metálicas deverão ser entregues limpa</w:t>
      </w:r>
      <w:r w:rsidRPr="00632305">
        <w:rPr>
          <w:rFonts w:ascii="Century Gothic" w:hAnsi="Century Gothic"/>
          <w:sz w:val="22"/>
          <w:szCs w:val="22"/>
        </w:rPr>
        <w:t>s.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 w:rsidRPr="00632305">
        <w:rPr>
          <w:rFonts w:ascii="Century Gothic" w:hAnsi="Century Gothic"/>
          <w:sz w:val="22"/>
          <w:szCs w:val="22"/>
        </w:rPr>
        <w:t xml:space="preserve">    </w:t>
      </w:r>
      <w:r w:rsidRPr="00632305">
        <w:rPr>
          <w:rFonts w:ascii="Century Gothic" w:hAnsi="Century Gothic"/>
          <w:sz w:val="22"/>
          <w:szCs w:val="22"/>
        </w:rPr>
        <w:tab/>
        <w:t>As coberturas de policarbonato deverão ser entregues limpas, livres de resíduos e poeira.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 w:rsidRPr="00632305">
        <w:rPr>
          <w:rFonts w:ascii="Century Gothic" w:hAnsi="Century Gothic"/>
          <w:sz w:val="22"/>
          <w:szCs w:val="22"/>
        </w:rPr>
        <w:t xml:space="preserve">     </w:t>
      </w:r>
      <w:r w:rsidRPr="00632305">
        <w:rPr>
          <w:rFonts w:ascii="Century Gothic" w:hAnsi="Century Gothic"/>
          <w:sz w:val="22"/>
          <w:szCs w:val="22"/>
        </w:rPr>
        <w:tab/>
        <w:t>A vegetação durante a execução deverá ser bem cuidada e regada para ser entregue em condições.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Toda a</w:t>
      </w:r>
      <w:r w:rsidRPr="00632305">
        <w:rPr>
          <w:rFonts w:ascii="Century Gothic" w:hAnsi="Century Gothic"/>
          <w:sz w:val="22"/>
          <w:szCs w:val="22"/>
        </w:rPr>
        <w:t xml:space="preserve"> pavimentaç</w:t>
      </w:r>
      <w:r>
        <w:rPr>
          <w:rFonts w:ascii="Century Gothic" w:hAnsi="Century Gothic"/>
          <w:sz w:val="22"/>
          <w:szCs w:val="22"/>
        </w:rPr>
        <w:t>ão que foi refeita deverá</w:t>
      </w:r>
      <w:r w:rsidRPr="00632305">
        <w:rPr>
          <w:rFonts w:ascii="Century Gothic" w:hAnsi="Century Gothic"/>
          <w:sz w:val="22"/>
          <w:szCs w:val="22"/>
        </w:rPr>
        <w:t xml:space="preserve"> ser entregue</w:t>
      </w:r>
      <w:r>
        <w:rPr>
          <w:rFonts w:ascii="Century Gothic" w:hAnsi="Century Gothic"/>
          <w:sz w:val="22"/>
          <w:szCs w:val="22"/>
        </w:rPr>
        <w:t xml:space="preserve"> em condições e</w:t>
      </w:r>
      <w:r w:rsidRPr="00632305">
        <w:rPr>
          <w:rFonts w:ascii="Century Gothic" w:hAnsi="Century Gothic"/>
          <w:sz w:val="22"/>
          <w:szCs w:val="22"/>
        </w:rPr>
        <w:t xml:space="preserve"> limpas.</w:t>
      </w:r>
    </w:p>
    <w:p w:rsidR="00632305" w:rsidRPr="00632305" w:rsidRDefault="00632305" w:rsidP="0063230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 w:rsidRPr="00632305">
        <w:rPr>
          <w:rFonts w:ascii="Century Gothic" w:hAnsi="Century Gothic"/>
          <w:sz w:val="22"/>
          <w:szCs w:val="22"/>
        </w:rPr>
        <w:t>Todas as luminárias deverão ser testadas e vistoriadas, e entregues funcionando.</w:t>
      </w:r>
    </w:p>
    <w:p w:rsidR="00632305" w:rsidRPr="00632305" w:rsidRDefault="00632305" w:rsidP="00632305">
      <w:pPr>
        <w:ind w:firstLine="708"/>
        <w:jc w:val="both"/>
        <w:rPr>
          <w:rFonts w:ascii="Century Gothic" w:hAnsi="Century Gothic"/>
          <w:sz w:val="22"/>
          <w:szCs w:val="22"/>
        </w:rPr>
      </w:pPr>
      <w:r w:rsidRPr="00632305">
        <w:rPr>
          <w:rFonts w:ascii="Century Gothic" w:hAnsi="Century Gothic"/>
          <w:sz w:val="22"/>
          <w:szCs w:val="22"/>
        </w:rPr>
        <w:t>A limpeza geral da obra será executada no final da obra e consta de uma varredura geral na pavimentação, com remoção de entulhos e folhas.</w:t>
      </w:r>
    </w:p>
    <w:p w:rsidR="00632305" w:rsidRDefault="00632305" w:rsidP="00632305">
      <w:pPr>
        <w:pStyle w:val="Recuodecorpodetexto3"/>
        <w:jc w:val="both"/>
      </w:pPr>
    </w:p>
    <w:p w:rsidR="005A197C" w:rsidRDefault="004A36E2" w:rsidP="005A197C">
      <w:pPr>
        <w:pStyle w:val="Recuodecorpodetexto3"/>
        <w:spacing w:after="0"/>
        <w:jc w:val="right"/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Març</w:t>
      </w:r>
      <w:r w:rsidR="005A197C" w:rsidRPr="005A197C">
        <w:rPr>
          <w:rFonts w:ascii="Century Gothic" w:hAnsi="Century Gothic"/>
          <w:b/>
          <w:i/>
          <w:sz w:val="22"/>
          <w:szCs w:val="22"/>
        </w:rPr>
        <w:t>o, 202</w:t>
      </w:r>
      <w:r>
        <w:rPr>
          <w:rFonts w:ascii="Century Gothic" w:hAnsi="Century Gothic"/>
          <w:b/>
          <w:i/>
          <w:sz w:val="22"/>
          <w:szCs w:val="22"/>
        </w:rPr>
        <w:t>3</w:t>
      </w:r>
    </w:p>
    <w:p w:rsidR="00802969" w:rsidRDefault="00802969" w:rsidP="005A197C">
      <w:pPr>
        <w:pStyle w:val="Recuodecorpodetexto3"/>
        <w:spacing w:after="0"/>
        <w:jc w:val="right"/>
        <w:rPr>
          <w:rFonts w:ascii="Century Gothic" w:hAnsi="Century Gothic"/>
          <w:b/>
          <w:i/>
          <w:sz w:val="22"/>
          <w:szCs w:val="22"/>
        </w:rPr>
      </w:pPr>
    </w:p>
    <w:p w:rsidR="00802969" w:rsidRPr="0071167E" w:rsidRDefault="00802969" w:rsidP="00802969">
      <w:pPr>
        <w:jc w:val="both"/>
        <w:rPr>
          <w:rFonts w:ascii="Century Gothic" w:hAnsi="Century Gothic"/>
          <w:sz w:val="22"/>
          <w:szCs w:val="22"/>
        </w:rPr>
      </w:pPr>
      <w:r w:rsidRPr="0071167E">
        <w:rPr>
          <w:rFonts w:ascii="Century Gothic" w:hAnsi="Century Gothic"/>
          <w:sz w:val="22"/>
          <w:szCs w:val="22"/>
        </w:rPr>
        <w:t>ANDRÉA KNEWITZ</w:t>
      </w:r>
    </w:p>
    <w:p w:rsidR="00802969" w:rsidRPr="005A197C" w:rsidRDefault="00802969" w:rsidP="008737B7">
      <w:pPr>
        <w:jc w:val="both"/>
        <w:rPr>
          <w:rFonts w:ascii="Century Gothic" w:hAnsi="Century Gothic"/>
          <w:b/>
          <w:i/>
          <w:sz w:val="22"/>
          <w:szCs w:val="22"/>
        </w:rPr>
      </w:pPr>
      <w:r w:rsidRPr="0071167E">
        <w:rPr>
          <w:rFonts w:ascii="Century Gothic" w:hAnsi="Century Gothic"/>
          <w:sz w:val="22"/>
          <w:szCs w:val="22"/>
        </w:rPr>
        <w:t>CAU A19319-4</w:t>
      </w:r>
    </w:p>
    <w:sectPr w:rsidR="00802969" w:rsidRPr="005A197C" w:rsidSect="00386EB3">
      <w:headerReference w:type="default" r:id="rId8"/>
      <w:footerReference w:type="default" r:id="rId9"/>
      <w:pgSz w:w="11906" w:h="16838"/>
      <w:pgMar w:top="720" w:right="720" w:bottom="907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3E" w:rsidRDefault="003C5B3E" w:rsidP="00FF0473">
      <w:r>
        <w:separator/>
      </w:r>
    </w:p>
  </w:endnote>
  <w:endnote w:type="continuationSeparator" w:id="0">
    <w:p w:rsidR="003C5B3E" w:rsidRDefault="003C5B3E" w:rsidP="00FF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45" w:rsidRPr="002E2BBE" w:rsidRDefault="00F62F45" w:rsidP="002E2BBE">
    <w:pPr>
      <w:tabs>
        <w:tab w:val="center" w:pos="4252"/>
        <w:tab w:val="right" w:pos="8504"/>
      </w:tabs>
      <w:jc w:val="center"/>
      <w:rPr>
        <w:rFonts w:ascii="Lucida Sans Unicode" w:hAnsi="Lucida Sans Unicode" w:cs="Lucida Sans Unicode"/>
        <w:i/>
        <w:sz w:val="18"/>
      </w:rPr>
    </w:pPr>
    <w:r w:rsidRPr="002E2BBE">
      <w:rPr>
        <w:rFonts w:ascii="Verdana" w:hAnsi="Verdana"/>
        <w:i/>
        <w:sz w:val="16"/>
      </w:rPr>
      <w:t>ANDRÉA KNEWITZ</w:t>
    </w:r>
    <w:r w:rsidRPr="002E2BBE">
      <w:rPr>
        <w:rFonts w:ascii="Verdana" w:hAnsi="Verdana"/>
        <w:sz w:val="16"/>
      </w:rPr>
      <w:t xml:space="preserve"> – Av. João XXIII, 120</w:t>
    </w:r>
    <w:r>
      <w:rPr>
        <w:rFonts w:ascii="Verdana" w:hAnsi="Verdana"/>
        <w:sz w:val="16"/>
      </w:rPr>
      <w:t xml:space="preserve"> _</w:t>
    </w:r>
    <w:r w:rsidRPr="002E2BBE">
      <w:rPr>
        <w:rFonts w:ascii="Verdana" w:hAnsi="Verdana"/>
        <w:sz w:val="16"/>
      </w:rPr>
      <w:t xml:space="preserve"> sala 03 | Campo Bom | fone: 35981815 |e-mail: andreaknewitz.a@gmail.com</w:t>
    </w:r>
  </w:p>
  <w:p w:rsidR="00F62F45" w:rsidRDefault="00F62F45">
    <w:pPr>
      <w:pStyle w:val="Rodap"/>
    </w:pPr>
  </w:p>
  <w:p w:rsidR="00F62F45" w:rsidRDefault="00F62F4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3E" w:rsidRDefault="003C5B3E" w:rsidP="00FF0473">
      <w:r>
        <w:separator/>
      </w:r>
    </w:p>
  </w:footnote>
  <w:footnote w:type="continuationSeparator" w:id="0">
    <w:p w:rsidR="003C5B3E" w:rsidRDefault="003C5B3E" w:rsidP="00FF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F45" w:rsidRDefault="00F62F45">
    <w:pPr>
      <w:pStyle w:val="Cabealho"/>
      <w:jc w:val="center"/>
    </w:pPr>
  </w:p>
  <w:p w:rsidR="00F62F45" w:rsidRPr="005A197C" w:rsidRDefault="00F62F45" w:rsidP="002E2BBE">
    <w:pPr>
      <w:pStyle w:val="Cabealho"/>
      <w:jc w:val="right"/>
      <w:rPr>
        <w:rFonts w:ascii="Century Gothic" w:hAnsi="Century Gothic"/>
        <w:sz w:val="18"/>
        <w:szCs w:val="18"/>
      </w:rPr>
    </w:pPr>
    <w:r w:rsidRPr="005A197C">
      <w:rPr>
        <w:rFonts w:ascii="Century Gothic" w:hAnsi="Century Gothic"/>
        <w:sz w:val="18"/>
        <w:szCs w:val="18"/>
      </w:rPr>
      <w:fldChar w:fldCharType="begin"/>
    </w:r>
    <w:r w:rsidRPr="005A197C">
      <w:rPr>
        <w:rFonts w:ascii="Century Gothic" w:hAnsi="Century Gothic"/>
        <w:sz w:val="18"/>
        <w:szCs w:val="18"/>
      </w:rPr>
      <w:instrText xml:space="preserve"> PAGE   \* MERGEFORMAT </w:instrText>
    </w:r>
    <w:r w:rsidRPr="005A197C">
      <w:rPr>
        <w:rFonts w:ascii="Century Gothic" w:hAnsi="Century Gothic"/>
        <w:sz w:val="18"/>
        <w:szCs w:val="18"/>
      </w:rPr>
      <w:fldChar w:fldCharType="separate"/>
    </w:r>
    <w:r w:rsidR="00E217DB">
      <w:rPr>
        <w:rFonts w:ascii="Century Gothic" w:hAnsi="Century Gothic"/>
        <w:noProof/>
        <w:sz w:val="18"/>
        <w:szCs w:val="18"/>
      </w:rPr>
      <w:t>4</w:t>
    </w:r>
    <w:r w:rsidRPr="005A197C">
      <w:rPr>
        <w:rFonts w:ascii="Century Gothic" w:hAnsi="Century Gothic"/>
        <w:noProof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5E99"/>
    <w:multiLevelType w:val="multilevel"/>
    <w:tmpl w:val="FD06981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03724CB2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D21F43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950978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577555"/>
    <w:multiLevelType w:val="multilevel"/>
    <w:tmpl w:val="BFFCE1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1AE6633"/>
    <w:multiLevelType w:val="multilevel"/>
    <w:tmpl w:val="C128973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88E472F"/>
    <w:multiLevelType w:val="singleLevel"/>
    <w:tmpl w:val="25B62E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AA85F2F"/>
    <w:multiLevelType w:val="multilevel"/>
    <w:tmpl w:val="FD06981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8" w15:restartNumberingAfterBreak="0">
    <w:nsid w:val="1DAA39A0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A05A3"/>
    <w:multiLevelType w:val="hybridMultilevel"/>
    <w:tmpl w:val="5094C96C"/>
    <w:lvl w:ilvl="0" w:tplc="DE8AFE24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BD67573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5BA6F70"/>
    <w:multiLevelType w:val="hybridMultilevel"/>
    <w:tmpl w:val="65FAA280"/>
    <w:lvl w:ilvl="0" w:tplc="16365E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E0F10"/>
    <w:multiLevelType w:val="multilevel"/>
    <w:tmpl w:val="FD06981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13" w15:restartNumberingAfterBreak="0">
    <w:nsid w:val="3C7F2386"/>
    <w:multiLevelType w:val="multilevel"/>
    <w:tmpl w:val="FD06981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14" w15:restartNumberingAfterBreak="0">
    <w:nsid w:val="421971D4"/>
    <w:multiLevelType w:val="multilevel"/>
    <w:tmpl w:val="2B6632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5" w15:restartNumberingAfterBreak="0">
    <w:nsid w:val="51F72462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CA03DAD"/>
    <w:multiLevelType w:val="multilevel"/>
    <w:tmpl w:val="C554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606523"/>
    <w:multiLevelType w:val="hybridMultilevel"/>
    <w:tmpl w:val="2DE863BC"/>
    <w:lvl w:ilvl="0" w:tplc="85FE08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EE47CD7"/>
    <w:multiLevelType w:val="singleLevel"/>
    <w:tmpl w:val="0BC6F322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5BA2621"/>
    <w:multiLevelType w:val="multilevel"/>
    <w:tmpl w:val="FD06981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20" w15:restartNumberingAfterBreak="0">
    <w:nsid w:val="7DE91B73"/>
    <w:multiLevelType w:val="hybridMultilevel"/>
    <w:tmpl w:val="F030E214"/>
    <w:lvl w:ilvl="0" w:tplc="0DC48892">
      <w:start w:val="10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8"/>
  </w:num>
  <w:num w:numId="6">
    <w:abstractNumId w:val="6"/>
  </w:num>
  <w:num w:numId="7">
    <w:abstractNumId w:val="13"/>
  </w:num>
  <w:num w:numId="8">
    <w:abstractNumId w:val="17"/>
  </w:num>
  <w:num w:numId="9">
    <w:abstractNumId w:val="10"/>
  </w:num>
  <w:num w:numId="10">
    <w:abstractNumId w:val="1"/>
  </w:num>
  <w:num w:numId="11">
    <w:abstractNumId w:val="3"/>
  </w:num>
  <w:num w:numId="12">
    <w:abstractNumId w:val="18"/>
  </w:num>
  <w:num w:numId="13">
    <w:abstractNumId w:val="2"/>
  </w:num>
  <w:num w:numId="14">
    <w:abstractNumId w:val="16"/>
  </w:num>
  <w:num w:numId="15">
    <w:abstractNumId w:val="12"/>
  </w:num>
  <w:num w:numId="16">
    <w:abstractNumId w:val="14"/>
  </w:num>
  <w:num w:numId="17">
    <w:abstractNumId w:val="0"/>
  </w:num>
  <w:num w:numId="18">
    <w:abstractNumId w:val="7"/>
  </w:num>
  <w:num w:numId="19">
    <w:abstractNumId w:val="19"/>
  </w:num>
  <w:num w:numId="20">
    <w:abstractNumId w:val="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60"/>
    <w:rsid w:val="00012B3D"/>
    <w:rsid w:val="0002222C"/>
    <w:rsid w:val="000261A5"/>
    <w:rsid w:val="00026E17"/>
    <w:rsid w:val="00036503"/>
    <w:rsid w:val="0004392E"/>
    <w:rsid w:val="00054040"/>
    <w:rsid w:val="00054D43"/>
    <w:rsid w:val="00072729"/>
    <w:rsid w:val="00073FF0"/>
    <w:rsid w:val="00086E31"/>
    <w:rsid w:val="000B1A65"/>
    <w:rsid w:val="000C3D8B"/>
    <w:rsid w:val="000D17A3"/>
    <w:rsid w:val="000F0E1E"/>
    <w:rsid w:val="000F1EF4"/>
    <w:rsid w:val="000F327A"/>
    <w:rsid w:val="00103C43"/>
    <w:rsid w:val="00105BDE"/>
    <w:rsid w:val="00111449"/>
    <w:rsid w:val="001178DE"/>
    <w:rsid w:val="001275DC"/>
    <w:rsid w:val="0013621E"/>
    <w:rsid w:val="00137CF1"/>
    <w:rsid w:val="0014391B"/>
    <w:rsid w:val="00163E0E"/>
    <w:rsid w:val="001678A4"/>
    <w:rsid w:val="001722BD"/>
    <w:rsid w:val="001B2E7F"/>
    <w:rsid w:val="001C0B10"/>
    <w:rsid w:val="001F4BA7"/>
    <w:rsid w:val="00205CAA"/>
    <w:rsid w:val="00206979"/>
    <w:rsid w:val="00213DD7"/>
    <w:rsid w:val="00221B1E"/>
    <w:rsid w:val="0022387E"/>
    <w:rsid w:val="00232A09"/>
    <w:rsid w:val="00236739"/>
    <w:rsid w:val="0023676E"/>
    <w:rsid w:val="00245A88"/>
    <w:rsid w:val="00261792"/>
    <w:rsid w:val="002700F9"/>
    <w:rsid w:val="00281F53"/>
    <w:rsid w:val="0029209A"/>
    <w:rsid w:val="00293A2D"/>
    <w:rsid w:val="00296535"/>
    <w:rsid w:val="002A062D"/>
    <w:rsid w:val="002A220F"/>
    <w:rsid w:val="002C5826"/>
    <w:rsid w:val="002D0AF8"/>
    <w:rsid w:val="002D130B"/>
    <w:rsid w:val="002D3A33"/>
    <w:rsid w:val="002E2BBE"/>
    <w:rsid w:val="002E7E84"/>
    <w:rsid w:val="002F3A68"/>
    <w:rsid w:val="002F4CBA"/>
    <w:rsid w:val="00304F71"/>
    <w:rsid w:val="0030634C"/>
    <w:rsid w:val="003216B1"/>
    <w:rsid w:val="003219BA"/>
    <w:rsid w:val="003245AB"/>
    <w:rsid w:val="00334F87"/>
    <w:rsid w:val="00341ECB"/>
    <w:rsid w:val="00346299"/>
    <w:rsid w:val="00350EAC"/>
    <w:rsid w:val="00364BE4"/>
    <w:rsid w:val="00373125"/>
    <w:rsid w:val="00385E72"/>
    <w:rsid w:val="00386EB3"/>
    <w:rsid w:val="003A69D7"/>
    <w:rsid w:val="003B21A9"/>
    <w:rsid w:val="003B4D23"/>
    <w:rsid w:val="003C166F"/>
    <w:rsid w:val="003C37E9"/>
    <w:rsid w:val="003C42F9"/>
    <w:rsid w:val="003C5B3E"/>
    <w:rsid w:val="003D7CA1"/>
    <w:rsid w:val="003F28CA"/>
    <w:rsid w:val="00412322"/>
    <w:rsid w:val="0041244B"/>
    <w:rsid w:val="004148B0"/>
    <w:rsid w:val="00414E7D"/>
    <w:rsid w:val="00416019"/>
    <w:rsid w:val="00416B35"/>
    <w:rsid w:val="00425320"/>
    <w:rsid w:val="0042733A"/>
    <w:rsid w:val="00437C66"/>
    <w:rsid w:val="00442A54"/>
    <w:rsid w:val="004504DD"/>
    <w:rsid w:val="00457D85"/>
    <w:rsid w:val="00461F59"/>
    <w:rsid w:val="004653A1"/>
    <w:rsid w:val="00471667"/>
    <w:rsid w:val="004836E1"/>
    <w:rsid w:val="00485D9F"/>
    <w:rsid w:val="0048635A"/>
    <w:rsid w:val="00490B8E"/>
    <w:rsid w:val="0049138F"/>
    <w:rsid w:val="00494233"/>
    <w:rsid w:val="004A284C"/>
    <w:rsid w:val="004A36E2"/>
    <w:rsid w:val="004B3342"/>
    <w:rsid w:val="004F2576"/>
    <w:rsid w:val="004F635D"/>
    <w:rsid w:val="00500042"/>
    <w:rsid w:val="00505EBB"/>
    <w:rsid w:val="00512D5A"/>
    <w:rsid w:val="0053166C"/>
    <w:rsid w:val="00541431"/>
    <w:rsid w:val="00545FB9"/>
    <w:rsid w:val="00550C2E"/>
    <w:rsid w:val="00555EEA"/>
    <w:rsid w:val="005817A6"/>
    <w:rsid w:val="005838CF"/>
    <w:rsid w:val="005955F6"/>
    <w:rsid w:val="005A197C"/>
    <w:rsid w:val="005A20A4"/>
    <w:rsid w:val="005A6563"/>
    <w:rsid w:val="005B73A7"/>
    <w:rsid w:val="005C05B8"/>
    <w:rsid w:val="005D7546"/>
    <w:rsid w:val="005E0933"/>
    <w:rsid w:val="005E4307"/>
    <w:rsid w:val="005F07D5"/>
    <w:rsid w:val="00600034"/>
    <w:rsid w:val="006053DC"/>
    <w:rsid w:val="00620AD7"/>
    <w:rsid w:val="0062122D"/>
    <w:rsid w:val="00627B7B"/>
    <w:rsid w:val="00632305"/>
    <w:rsid w:val="00635A32"/>
    <w:rsid w:val="0064794D"/>
    <w:rsid w:val="00651A71"/>
    <w:rsid w:val="006551EF"/>
    <w:rsid w:val="00664850"/>
    <w:rsid w:val="00673B5B"/>
    <w:rsid w:val="00673CC2"/>
    <w:rsid w:val="00690063"/>
    <w:rsid w:val="00694E29"/>
    <w:rsid w:val="006A2439"/>
    <w:rsid w:val="006A60DF"/>
    <w:rsid w:val="006A7B2A"/>
    <w:rsid w:val="006C6488"/>
    <w:rsid w:val="006C7034"/>
    <w:rsid w:val="006D1030"/>
    <w:rsid w:val="006D6CEE"/>
    <w:rsid w:val="006E2787"/>
    <w:rsid w:val="006F56E4"/>
    <w:rsid w:val="00701D41"/>
    <w:rsid w:val="00703201"/>
    <w:rsid w:val="007057E9"/>
    <w:rsid w:val="007120CE"/>
    <w:rsid w:val="0071426E"/>
    <w:rsid w:val="00720E7C"/>
    <w:rsid w:val="007339D2"/>
    <w:rsid w:val="00736CD4"/>
    <w:rsid w:val="00745EF4"/>
    <w:rsid w:val="0075002C"/>
    <w:rsid w:val="0075612C"/>
    <w:rsid w:val="00766EEE"/>
    <w:rsid w:val="00784668"/>
    <w:rsid w:val="007A0E29"/>
    <w:rsid w:val="007A25B3"/>
    <w:rsid w:val="007A3546"/>
    <w:rsid w:val="007A3E95"/>
    <w:rsid w:val="007B3013"/>
    <w:rsid w:val="007B4E5B"/>
    <w:rsid w:val="007C09ED"/>
    <w:rsid w:val="007C2FE8"/>
    <w:rsid w:val="007C3BCD"/>
    <w:rsid w:val="007C44CD"/>
    <w:rsid w:val="007E585A"/>
    <w:rsid w:val="007E6370"/>
    <w:rsid w:val="007F05ED"/>
    <w:rsid w:val="007F2370"/>
    <w:rsid w:val="00802969"/>
    <w:rsid w:val="00802BE4"/>
    <w:rsid w:val="00803414"/>
    <w:rsid w:val="00815685"/>
    <w:rsid w:val="00816312"/>
    <w:rsid w:val="00830619"/>
    <w:rsid w:val="008350FA"/>
    <w:rsid w:val="00847E26"/>
    <w:rsid w:val="008614C4"/>
    <w:rsid w:val="00863F3F"/>
    <w:rsid w:val="008737B7"/>
    <w:rsid w:val="008821A6"/>
    <w:rsid w:val="0088575E"/>
    <w:rsid w:val="00893117"/>
    <w:rsid w:val="008B7723"/>
    <w:rsid w:val="008C0E07"/>
    <w:rsid w:val="008E275E"/>
    <w:rsid w:val="008E4A15"/>
    <w:rsid w:val="008E6633"/>
    <w:rsid w:val="008F0790"/>
    <w:rsid w:val="0090585D"/>
    <w:rsid w:val="0090596B"/>
    <w:rsid w:val="0091487F"/>
    <w:rsid w:val="0091711E"/>
    <w:rsid w:val="00921760"/>
    <w:rsid w:val="009315A2"/>
    <w:rsid w:val="00940878"/>
    <w:rsid w:val="009441CB"/>
    <w:rsid w:val="009651E8"/>
    <w:rsid w:val="00966562"/>
    <w:rsid w:val="00972C66"/>
    <w:rsid w:val="009910A9"/>
    <w:rsid w:val="00996A42"/>
    <w:rsid w:val="009A145C"/>
    <w:rsid w:val="009B36CB"/>
    <w:rsid w:val="009D09C0"/>
    <w:rsid w:val="009D31A2"/>
    <w:rsid w:val="009E56EF"/>
    <w:rsid w:val="009F076B"/>
    <w:rsid w:val="00A03C1B"/>
    <w:rsid w:val="00A14693"/>
    <w:rsid w:val="00A1679C"/>
    <w:rsid w:val="00A2271B"/>
    <w:rsid w:val="00A3114D"/>
    <w:rsid w:val="00A33C73"/>
    <w:rsid w:val="00A34C66"/>
    <w:rsid w:val="00A3539E"/>
    <w:rsid w:val="00A40FD2"/>
    <w:rsid w:val="00A44D01"/>
    <w:rsid w:val="00A460A8"/>
    <w:rsid w:val="00A53E91"/>
    <w:rsid w:val="00A72BEB"/>
    <w:rsid w:val="00A81915"/>
    <w:rsid w:val="00A87371"/>
    <w:rsid w:val="00A87CB3"/>
    <w:rsid w:val="00A97852"/>
    <w:rsid w:val="00AA1DB9"/>
    <w:rsid w:val="00AB346A"/>
    <w:rsid w:val="00AC6498"/>
    <w:rsid w:val="00AD3A6B"/>
    <w:rsid w:val="00AD758F"/>
    <w:rsid w:val="00AE1863"/>
    <w:rsid w:val="00AE4F28"/>
    <w:rsid w:val="00AF14B0"/>
    <w:rsid w:val="00AF7AE3"/>
    <w:rsid w:val="00B118D0"/>
    <w:rsid w:val="00B12265"/>
    <w:rsid w:val="00B13D1A"/>
    <w:rsid w:val="00B209B7"/>
    <w:rsid w:val="00B23A7E"/>
    <w:rsid w:val="00B31DC8"/>
    <w:rsid w:val="00B325C3"/>
    <w:rsid w:val="00B36CCE"/>
    <w:rsid w:val="00B444AE"/>
    <w:rsid w:val="00B47CA5"/>
    <w:rsid w:val="00B55DF4"/>
    <w:rsid w:val="00B60535"/>
    <w:rsid w:val="00B66648"/>
    <w:rsid w:val="00B66CD3"/>
    <w:rsid w:val="00B70E7C"/>
    <w:rsid w:val="00B80FEF"/>
    <w:rsid w:val="00B827EB"/>
    <w:rsid w:val="00B87AD1"/>
    <w:rsid w:val="00B924F1"/>
    <w:rsid w:val="00BA79D8"/>
    <w:rsid w:val="00BB6A54"/>
    <w:rsid w:val="00BE6CF1"/>
    <w:rsid w:val="00C0142A"/>
    <w:rsid w:val="00C06E17"/>
    <w:rsid w:val="00C07318"/>
    <w:rsid w:val="00C11AF6"/>
    <w:rsid w:val="00C304A3"/>
    <w:rsid w:val="00C329F6"/>
    <w:rsid w:val="00C33F8C"/>
    <w:rsid w:val="00C3486C"/>
    <w:rsid w:val="00C3777C"/>
    <w:rsid w:val="00C450FA"/>
    <w:rsid w:val="00C76B78"/>
    <w:rsid w:val="00C86B94"/>
    <w:rsid w:val="00C87C7A"/>
    <w:rsid w:val="00CA2F59"/>
    <w:rsid w:val="00CA4066"/>
    <w:rsid w:val="00CC5A0A"/>
    <w:rsid w:val="00CC7CD3"/>
    <w:rsid w:val="00CD0780"/>
    <w:rsid w:val="00CD0FD7"/>
    <w:rsid w:val="00CE2986"/>
    <w:rsid w:val="00CE4D2D"/>
    <w:rsid w:val="00CF7BEB"/>
    <w:rsid w:val="00D01295"/>
    <w:rsid w:val="00D21235"/>
    <w:rsid w:val="00D23B57"/>
    <w:rsid w:val="00D2733A"/>
    <w:rsid w:val="00D4191B"/>
    <w:rsid w:val="00D518CA"/>
    <w:rsid w:val="00D5264A"/>
    <w:rsid w:val="00D53406"/>
    <w:rsid w:val="00D66BF5"/>
    <w:rsid w:val="00D815DA"/>
    <w:rsid w:val="00D82D8A"/>
    <w:rsid w:val="00D97FBC"/>
    <w:rsid w:val="00DB03FE"/>
    <w:rsid w:val="00DC01C8"/>
    <w:rsid w:val="00DC3029"/>
    <w:rsid w:val="00DC5E1C"/>
    <w:rsid w:val="00DD7EF1"/>
    <w:rsid w:val="00DE2715"/>
    <w:rsid w:val="00DE7DAF"/>
    <w:rsid w:val="00DF180A"/>
    <w:rsid w:val="00DF6480"/>
    <w:rsid w:val="00E166EC"/>
    <w:rsid w:val="00E1741B"/>
    <w:rsid w:val="00E217DB"/>
    <w:rsid w:val="00E24367"/>
    <w:rsid w:val="00E272D9"/>
    <w:rsid w:val="00E30143"/>
    <w:rsid w:val="00E36A9C"/>
    <w:rsid w:val="00E57351"/>
    <w:rsid w:val="00E7473A"/>
    <w:rsid w:val="00E845C3"/>
    <w:rsid w:val="00E93D22"/>
    <w:rsid w:val="00EA3AC3"/>
    <w:rsid w:val="00EB3C9B"/>
    <w:rsid w:val="00EC0302"/>
    <w:rsid w:val="00EC695D"/>
    <w:rsid w:val="00ED35E1"/>
    <w:rsid w:val="00EF2F0F"/>
    <w:rsid w:val="00F03FE8"/>
    <w:rsid w:val="00F07ACF"/>
    <w:rsid w:val="00F13C2F"/>
    <w:rsid w:val="00F22F94"/>
    <w:rsid w:val="00F23FE9"/>
    <w:rsid w:val="00F31BC8"/>
    <w:rsid w:val="00F330F5"/>
    <w:rsid w:val="00F4451F"/>
    <w:rsid w:val="00F4655B"/>
    <w:rsid w:val="00F572DA"/>
    <w:rsid w:val="00F605F9"/>
    <w:rsid w:val="00F6154F"/>
    <w:rsid w:val="00F62F45"/>
    <w:rsid w:val="00F66306"/>
    <w:rsid w:val="00F706DB"/>
    <w:rsid w:val="00F842DE"/>
    <w:rsid w:val="00F845D7"/>
    <w:rsid w:val="00F84A5E"/>
    <w:rsid w:val="00F92037"/>
    <w:rsid w:val="00FA42B9"/>
    <w:rsid w:val="00FD73FF"/>
    <w:rsid w:val="00FD7FB6"/>
    <w:rsid w:val="00FE0BD6"/>
    <w:rsid w:val="00FE5FD8"/>
    <w:rsid w:val="00FE755D"/>
    <w:rsid w:val="00FE758C"/>
    <w:rsid w:val="00F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BA9D99"/>
  <w15:docId w15:val="{06142FE1-B43C-43BE-B2F9-9E29A6B7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473"/>
    <w:rPr>
      <w:rFonts w:ascii="Times New Roman" w:eastAsia="Times New Roman" w:hAnsi="Times New Roman"/>
      <w:sz w:val="24"/>
    </w:rPr>
  </w:style>
  <w:style w:type="paragraph" w:styleId="Ttulo2">
    <w:name w:val="heading 2"/>
    <w:basedOn w:val="Normal"/>
    <w:next w:val="Normal"/>
    <w:link w:val="Ttulo2Char"/>
    <w:qFormat/>
    <w:rsid w:val="00FF0473"/>
    <w:pPr>
      <w:keepNext/>
      <w:ind w:left="1701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FF0473"/>
    <w:pPr>
      <w:keepNext/>
      <w:ind w:firstLine="1560"/>
      <w:outlineLvl w:val="2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04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F0473"/>
  </w:style>
  <w:style w:type="paragraph" w:styleId="Rodap">
    <w:name w:val="footer"/>
    <w:basedOn w:val="Normal"/>
    <w:link w:val="RodapChar"/>
    <w:uiPriority w:val="99"/>
    <w:unhideWhenUsed/>
    <w:rsid w:val="00FF04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F0473"/>
  </w:style>
  <w:style w:type="paragraph" w:styleId="Textodebalo">
    <w:name w:val="Balloon Text"/>
    <w:basedOn w:val="Normal"/>
    <w:link w:val="TextodebaloChar"/>
    <w:uiPriority w:val="99"/>
    <w:semiHidden/>
    <w:unhideWhenUsed/>
    <w:rsid w:val="00FF047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0473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rsid w:val="00FF0473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F0473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">
    <w:name w:val="Title"/>
    <w:basedOn w:val="Normal"/>
    <w:link w:val="TtuloChar"/>
    <w:qFormat/>
    <w:rsid w:val="00FF0473"/>
    <w:pPr>
      <w:jc w:val="center"/>
    </w:pPr>
    <w:rPr>
      <w:b/>
    </w:rPr>
  </w:style>
  <w:style w:type="character" w:customStyle="1" w:styleId="TtuloChar">
    <w:name w:val="Título Char"/>
    <w:basedOn w:val="Fontepargpadro"/>
    <w:link w:val="Ttulo"/>
    <w:rsid w:val="00FF0473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FF0473"/>
    <w:pPr>
      <w:ind w:firstLine="1701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FF047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FF0473"/>
    <w:pPr>
      <w:ind w:firstLine="1560"/>
    </w:p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FF047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FF0473"/>
    <w:pPr>
      <w:jc w:val="both"/>
    </w:pPr>
  </w:style>
  <w:style w:type="character" w:customStyle="1" w:styleId="CorpodetextoChar">
    <w:name w:val="Corpo de texto Char"/>
    <w:basedOn w:val="Fontepargpadro"/>
    <w:link w:val="Corpodetexto"/>
    <w:semiHidden/>
    <w:rsid w:val="00FF047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nhideWhenUsed/>
    <w:rsid w:val="008E6633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8E6633"/>
    <w:rPr>
      <w:rFonts w:ascii="Times New Roman" w:eastAsia="Times New Roman" w:hAnsi="Times New Roman"/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D5264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D5264A"/>
    <w:rPr>
      <w:rFonts w:ascii="Times New Roman" w:eastAsia="Times New Roman" w:hAnsi="Times New Roman"/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unhideWhenUsed/>
    <w:rsid w:val="00F845D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F845D7"/>
    <w:rPr>
      <w:rFonts w:ascii="Times New Roman" w:eastAsia="Times New Roman" w:hAnsi="Times New Roman"/>
      <w:sz w:val="24"/>
    </w:rPr>
  </w:style>
  <w:style w:type="character" w:styleId="nfase">
    <w:name w:val="Emphasis"/>
    <w:basedOn w:val="Fontepargpadro"/>
    <w:uiPriority w:val="20"/>
    <w:qFormat/>
    <w:rsid w:val="00D66BF5"/>
    <w:rPr>
      <w:i/>
      <w:iCs/>
    </w:rPr>
  </w:style>
  <w:style w:type="character" w:customStyle="1" w:styleId="st">
    <w:name w:val="st"/>
    <w:rsid w:val="00D23B57"/>
  </w:style>
  <w:style w:type="paragraph" w:styleId="PargrafodaLista">
    <w:name w:val="List Paragraph"/>
    <w:basedOn w:val="Normal"/>
    <w:uiPriority w:val="34"/>
    <w:qFormat/>
    <w:rsid w:val="00847E26"/>
    <w:pPr>
      <w:ind w:left="720"/>
      <w:contextualSpacing/>
    </w:pPr>
  </w:style>
  <w:style w:type="character" w:customStyle="1" w:styleId="a-list-item">
    <w:name w:val="a-list-item"/>
    <w:basedOn w:val="Fontepargpadro"/>
    <w:rsid w:val="00EC0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3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\Google%20Drive\Parc&#227;o%20Campo%20Bom\MEMORIAL%20DESCRITIVO%20GERAL%20DA%20OBR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088A6-B3F1-4AEF-938D-2089E3AC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MEMORIAL DESCRITIVO GERAL DA OBRA</Template>
  <TotalTime>871</TotalTime>
  <Pages>6</Pages>
  <Words>2786</Words>
  <Characters>15045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Andréa Knewitz</cp:lastModifiedBy>
  <cp:revision>42</cp:revision>
  <dcterms:created xsi:type="dcterms:W3CDTF">2022-12-22T12:06:00Z</dcterms:created>
  <dcterms:modified xsi:type="dcterms:W3CDTF">2023-05-17T18:50:00Z</dcterms:modified>
</cp:coreProperties>
</file>